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F847" w14:textId="77777777" w:rsidR="007E18D1" w:rsidRPr="006D3D32" w:rsidRDefault="007E18D1" w:rsidP="00485F79">
      <w:pPr>
        <w:pStyle w:val="Bullets1"/>
        <w:numPr>
          <w:ilvl w:val="0"/>
          <w:numId w:val="0"/>
        </w:numPr>
        <w:ind w:left="288"/>
        <w:contextualSpacing/>
      </w:pPr>
    </w:p>
    <w:p w14:paraId="50BE86B8" w14:textId="77777777" w:rsidR="0093398D" w:rsidRDefault="0093398D" w:rsidP="00FB77B8">
      <w:pPr>
        <w:pStyle w:val="BodyCopyBulletPoints"/>
        <w:numPr>
          <w:ilvl w:val="0"/>
          <w:numId w:val="0"/>
        </w:numPr>
        <w:ind w:left="720" w:hanging="360"/>
        <w:sectPr w:rsidR="0093398D" w:rsidSect="000F12EF">
          <w:headerReference w:type="default" r:id="rId12"/>
          <w:footerReference w:type="default" r:id="rId13"/>
          <w:pgSz w:w="11907" w:h="16839" w:code="9"/>
          <w:pgMar w:top="992" w:right="720" w:bottom="720" w:left="851" w:header="425" w:footer="386" w:gutter="0"/>
          <w:cols w:space="1032"/>
          <w:docGrid w:linePitch="360"/>
        </w:sect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  <w:gridCol w:w="3587"/>
      </w:tblGrid>
      <w:tr w:rsidR="00AA04C7" w:rsidRPr="00A256C8" w14:paraId="2B005F6A" w14:textId="77777777" w:rsidTr="00D81F31">
        <w:trPr>
          <w:trHeight w:val="396"/>
        </w:trPr>
        <w:tc>
          <w:tcPr>
            <w:tcW w:w="6842" w:type="dxa"/>
            <w:shd w:val="clear" w:color="auto" w:fill="DBE5F1" w:themeFill="accent1" w:themeFillTint="33"/>
            <w:vAlign w:val="center"/>
          </w:tcPr>
          <w:p w14:paraId="38433343" w14:textId="77777777" w:rsidR="00AA04C7" w:rsidRPr="00A256C8" w:rsidRDefault="00AA04C7" w:rsidP="00AA04C7">
            <w:pPr>
              <w:pStyle w:val="BodyCopyTitles"/>
              <w:rPr>
                <w:rStyle w:val="A0"/>
                <w:rFonts w:cs="Arial"/>
              </w:rPr>
            </w:pPr>
            <w:r w:rsidRPr="00A256C8">
              <w:rPr>
                <w:rStyle w:val="A0"/>
                <w:rFonts w:cs="Arial"/>
              </w:rPr>
              <w:t>Assessor / Prescriber</w:t>
            </w:r>
          </w:p>
        </w:tc>
        <w:tc>
          <w:tcPr>
            <w:tcW w:w="3631" w:type="dxa"/>
            <w:shd w:val="clear" w:color="auto" w:fill="DBE5F1" w:themeFill="accent1" w:themeFillTint="33"/>
            <w:vAlign w:val="center"/>
          </w:tcPr>
          <w:p w14:paraId="051252D5" w14:textId="77777777" w:rsidR="00AA04C7" w:rsidRPr="00A256C8" w:rsidRDefault="00AA04C7" w:rsidP="00AA04C7">
            <w:pPr>
              <w:pStyle w:val="BodyCopyTitles"/>
              <w:rPr>
                <w:rStyle w:val="A0"/>
                <w:rFonts w:cs="Arial"/>
              </w:rPr>
            </w:pPr>
            <w:r w:rsidRPr="00A256C8">
              <w:rPr>
                <w:rStyle w:val="A0"/>
                <w:rFonts w:cs="Arial"/>
              </w:rPr>
              <w:t>Delegate approval required</w:t>
            </w:r>
          </w:p>
        </w:tc>
      </w:tr>
      <w:tr w:rsidR="00AA04C7" w:rsidRPr="00A256C8" w14:paraId="33900600" w14:textId="77777777" w:rsidTr="00C51EE5">
        <w:trPr>
          <w:trHeight w:val="557"/>
        </w:trPr>
        <w:tc>
          <w:tcPr>
            <w:tcW w:w="6842" w:type="dxa"/>
            <w:vAlign w:val="center"/>
          </w:tcPr>
          <w:p w14:paraId="4A96DA58" w14:textId="2118A955" w:rsidR="000568B6" w:rsidRDefault="000568B6" w:rsidP="00AA04C7">
            <w:pPr>
              <w:pStyle w:val="BodyCopy"/>
              <w:ind w:left="314"/>
              <w:rPr>
                <w:rStyle w:val="A0"/>
                <w:rFonts w:cs="Arial"/>
              </w:rPr>
            </w:pPr>
            <w:r>
              <w:rPr>
                <w:rStyle w:val="A0"/>
                <w:rFonts w:cs="Arial"/>
              </w:rPr>
              <w:t>Pall</w:t>
            </w:r>
            <w:r w:rsidR="0018223F">
              <w:rPr>
                <w:rStyle w:val="A0"/>
                <w:rFonts w:cs="Arial"/>
              </w:rPr>
              <w:t>i</w:t>
            </w:r>
            <w:r w:rsidR="00B75C77">
              <w:rPr>
                <w:rStyle w:val="A0"/>
                <w:rFonts w:cs="Arial"/>
              </w:rPr>
              <w:t>ative</w:t>
            </w:r>
            <w:r>
              <w:rPr>
                <w:rStyle w:val="A0"/>
                <w:rFonts w:cs="Arial"/>
              </w:rPr>
              <w:t xml:space="preserve"> Care RNs </w:t>
            </w:r>
          </w:p>
          <w:p w14:paraId="48593B86" w14:textId="51E7F460" w:rsidR="00AA04C7" w:rsidRPr="00A256C8" w:rsidRDefault="00AA04C7" w:rsidP="00AA04C7">
            <w:pPr>
              <w:pStyle w:val="BodyCopy"/>
              <w:ind w:left="314"/>
              <w:rPr>
                <w:rStyle w:val="A0"/>
                <w:rFonts w:cs="Arial"/>
              </w:rPr>
            </w:pPr>
            <w:r w:rsidRPr="00A256C8">
              <w:rPr>
                <w:rStyle w:val="A0"/>
                <w:rFonts w:cs="Arial"/>
              </w:rPr>
              <w:t>Occupational Therapist</w:t>
            </w:r>
          </w:p>
          <w:p w14:paraId="224D719A" w14:textId="77777777" w:rsidR="00AA04C7" w:rsidRPr="00A256C8" w:rsidRDefault="00AA04C7" w:rsidP="00AA04C7">
            <w:pPr>
              <w:pStyle w:val="BodyCopy"/>
              <w:ind w:left="314"/>
              <w:rPr>
                <w:rStyle w:val="A0"/>
                <w:rFonts w:cs="Arial"/>
              </w:rPr>
            </w:pPr>
            <w:r w:rsidRPr="00A256C8">
              <w:rPr>
                <w:rStyle w:val="A0"/>
                <w:rFonts w:cs="Arial"/>
              </w:rPr>
              <w:t>Physiotherapist</w:t>
            </w:r>
          </w:p>
        </w:tc>
        <w:tc>
          <w:tcPr>
            <w:tcW w:w="3631" w:type="dxa"/>
            <w:vAlign w:val="center"/>
          </w:tcPr>
          <w:p w14:paraId="100BE655" w14:textId="77777777" w:rsidR="00AA04C7" w:rsidRPr="00A256C8" w:rsidRDefault="00AA04C7" w:rsidP="002A4072">
            <w:pPr>
              <w:pStyle w:val="BodyCopy"/>
              <w:jc w:val="center"/>
              <w:rPr>
                <w:rStyle w:val="A0"/>
                <w:rFonts w:cs="Arial"/>
              </w:rPr>
            </w:pPr>
            <w:r>
              <w:rPr>
                <w:rStyle w:val="A0"/>
                <w:rFonts w:cs="Arial"/>
              </w:rPr>
              <w:t>Yes</w:t>
            </w:r>
          </w:p>
        </w:tc>
      </w:tr>
    </w:tbl>
    <w:p w14:paraId="3742ED8A" w14:textId="7AE7C085" w:rsidR="00AA04C7" w:rsidRPr="00186001" w:rsidRDefault="00AA04C7" w:rsidP="00AA04C7">
      <w:pPr>
        <w:pStyle w:val="BodyCopy"/>
        <w:spacing w:before="120" w:after="120"/>
        <w:ind w:left="142"/>
        <w:rPr>
          <w:lang w:val="en"/>
        </w:rPr>
      </w:pPr>
    </w:p>
    <w:tbl>
      <w:tblPr>
        <w:tblpPr w:leftFromText="180" w:rightFromText="180" w:vertAnchor="text" w:horzAnchor="margin" w:tblpX="-49" w:tblpY="1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04C7" w:rsidRPr="00A256C8" w14:paraId="101D4010" w14:textId="77777777" w:rsidTr="00571DB2">
        <w:trPr>
          <w:trHeight w:val="416"/>
        </w:trPr>
        <w:tc>
          <w:tcPr>
            <w:tcW w:w="10206" w:type="dxa"/>
          </w:tcPr>
          <w:p w14:paraId="1D9FA22C" w14:textId="50A9DB3B" w:rsidR="00AA04C7" w:rsidRPr="00787E76" w:rsidRDefault="00AA04C7" w:rsidP="00571DB2">
            <w:pPr>
              <w:pStyle w:val="BodyCopyTitles"/>
              <w:ind w:left="1156" w:hanging="1134"/>
              <w:rPr>
                <w:rFonts w:eastAsia="Times New Roman" w:cs="Arial"/>
                <w:color w:val="000000"/>
                <w:lang w:eastAsia="en-AU"/>
              </w:rPr>
            </w:pPr>
            <w:r w:rsidRPr="00A256C8">
              <w:rPr>
                <w:rFonts w:cs="Arial"/>
              </w:rPr>
              <w:t>Definition</w:t>
            </w:r>
            <w:r w:rsidR="001C6111">
              <w:rPr>
                <w:rFonts w:cs="Arial"/>
              </w:rPr>
              <w:t>:</w:t>
            </w:r>
            <w:r w:rsidRPr="00A256C8">
              <w:rPr>
                <w:rFonts w:cs="Arial"/>
              </w:rPr>
              <w:t xml:space="preserve"> </w:t>
            </w:r>
            <w:r w:rsidR="000568B6">
              <w:rPr>
                <w:rStyle w:val="BodyCopyChar"/>
                <w:b w:val="0"/>
              </w:rPr>
              <w:t>Chair with electrically operated features designed to assist a person to move from sitting to fully reclined and from sitting to standing and usually controlled using a handset.</w:t>
            </w:r>
          </w:p>
        </w:tc>
      </w:tr>
    </w:tbl>
    <w:p w14:paraId="4D2F63A1" w14:textId="7CBED30C" w:rsidR="00AA04C7" w:rsidRDefault="00AA04C7" w:rsidP="00AA04C7">
      <w:pPr>
        <w:spacing w:before="40" w:after="40"/>
        <w:rPr>
          <w:sz w:val="22"/>
          <w:lang w:val="en"/>
        </w:rPr>
      </w:pPr>
    </w:p>
    <w:p w14:paraId="3FB3664D" w14:textId="77777777" w:rsidR="00FB77B8" w:rsidRDefault="00FB77B8" w:rsidP="00AA04C7">
      <w:pPr>
        <w:spacing w:before="40" w:after="40"/>
        <w:rPr>
          <w:sz w:val="22"/>
          <w:lang w:val="e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A04C7" w:rsidRPr="00D255CF" w14:paraId="40D3A4DE" w14:textId="77777777" w:rsidTr="00C51EE5">
        <w:tc>
          <w:tcPr>
            <w:tcW w:w="10473" w:type="dxa"/>
          </w:tcPr>
          <w:p w14:paraId="3ADF6C32" w14:textId="77777777" w:rsidR="00FB77B8" w:rsidRDefault="00FB77B8" w:rsidP="00AA04C7">
            <w:pPr>
              <w:pStyle w:val="BodyCopyTitles"/>
            </w:pPr>
          </w:p>
          <w:p w14:paraId="2E0DEBB6" w14:textId="62D5B075" w:rsidR="00AA04C7" w:rsidRPr="00D255CF" w:rsidRDefault="00AA04C7" w:rsidP="00AA04C7">
            <w:pPr>
              <w:pStyle w:val="BodyCopyTitles"/>
            </w:pPr>
            <w:r w:rsidRPr="00D255CF">
              <w:t>Features provided (as clinically required)</w:t>
            </w:r>
          </w:p>
          <w:p w14:paraId="67185EE3" w14:textId="7838BE81" w:rsidR="00AA04C7" w:rsidRDefault="000568B6" w:rsidP="00AA04C7">
            <w:pPr>
              <w:pStyle w:val="BodyCopyBulletPoints"/>
            </w:pPr>
            <w:r>
              <w:t>Electrically operated recline</w:t>
            </w:r>
          </w:p>
          <w:p w14:paraId="2CFD0607" w14:textId="00953C58" w:rsidR="00AA04C7" w:rsidRDefault="000568B6" w:rsidP="00AA04C7">
            <w:pPr>
              <w:pStyle w:val="BodyCopyBulletPoints"/>
            </w:pPr>
            <w:r>
              <w:t>Electrically operated stand assist</w:t>
            </w:r>
          </w:p>
          <w:p w14:paraId="01DD130A" w14:textId="33AA3CC8" w:rsidR="00AA04C7" w:rsidRDefault="000568B6" w:rsidP="00AA04C7">
            <w:pPr>
              <w:pStyle w:val="BodyCopyBulletPoints"/>
            </w:pPr>
            <w:r>
              <w:t>Standard upholstery i.e. vinyl upholstery provided as standard due to hygiene issues and reusability</w:t>
            </w:r>
          </w:p>
          <w:p w14:paraId="24EA8C37" w14:textId="15F41D34" w:rsidR="000568B6" w:rsidRDefault="000568B6" w:rsidP="00AA04C7">
            <w:pPr>
              <w:pStyle w:val="BodyCopyBulletPoints"/>
            </w:pPr>
            <w:proofErr w:type="spellStart"/>
            <w:r>
              <w:t>Individualised</w:t>
            </w:r>
            <w:proofErr w:type="spellEnd"/>
            <w:r>
              <w:t xml:space="preserve"> sizing (e.g. seat height, width, weight capacity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0B03DA76" w14:textId="77777777" w:rsidR="00AA04C7" w:rsidRDefault="000568B6" w:rsidP="00AA04C7">
            <w:pPr>
              <w:pStyle w:val="BodyCopyBulletPoints"/>
            </w:pPr>
            <w:r>
              <w:t>Multiple motors only when clinically indicated e.g. for appropriate weight capacity, independent control of backrest and footrest mechanism is essential</w:t>
            </w:r>
          </w:p>
          <w:p w14:paraId="364F1F43" w14:textId="77777777" w:rsidR="000568B6" w:rsidRDefault="000568B6" w:rsidP="00AA04C7">
            <w:pPr>
              <w:pStyle w:val="BodyCopyBulletPoints"/>
            </w:pPr>
            <w:r>
              <w:t>Wall-saving feature where space limitations exist and there is no other alternative room for the chair</w:t>
            </w:r>
          </w:p>
          <w:p w14:paraId="3383E03F" w14:textId="77777777" w:rsidR="000568B6" w:rsidRDefault="000568B6" w:rsidP="00AA04C7">
            <w:pPr>
              <w:pStyle w:val="BodyCopyBulletPoints"/>
            </w:pPr>
            <w:r>
              <w:t>Fabric upholstery with clinical justification</w:t>
            </w:r>
          </w:p>
          <w:p w14:paraId="62A075CA" w14:textId="28467F06" w:rsidR="00FB77B8" w:rsidRPr="000568B6" w:rsidRDefault="00FB77B8" w:rsidP="00FB77B8">
            <w:pPr>
              <w:pStyle w:val="BodyCopyBulletPoints"/>
              <w:numPr>
                <w:ilvl w:val="0"/>
                <w:numId w:val="0"/>
              </w:numPr>
              <w:ind w:left="720"/>
            </w:pPr>
          </w:p>
        </w:tc>
      </w:tr>
    </w:tbl>
    <w:p w14:paraId="1268B45D" w14:textId="60686406" w:rsidR="00AA04C7" w:rsidRDefault="00AA04C7" w:rsidP="00AA04C7">
      <w:pPr>
        <w:spacing w:after="0"/>
        <w:rPr>
          <w:sz w:val="22"/>
        </w:rPr>
      </w:pPr>
    </w:p>
    <w:p w14:paraId="1FD22208" w14:textId="77777777" w:rsidR="00FB77B8" w:rsidRPr="00A256C8" w:rsidRDefault="00FB77B8" w:rsidP="00AA04C7">
      <w:pPr>
        <w:spacing w:after="0"/>
        <w:rPr>
          <w:sz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A04C7" w:rsidRPr="00A256C8" w14:paraId="2EF4AB83" w14:textId="77777777" w:rsidTr="00C51EE5">
        <w:tc>
          <w:tcPr>
            <w:tcW w:w="10473" w:type="dxa"/>
            <w:vAlign w:val="center"/>
          </w:tcPr>
          <w:p w14:paraId="2C1A4D8D" w14:textId="77777777" w:rsidR="00FB77B8" w:rsidRDefault="00FB77B8" w:rsidP="00AA04C7">
            <w:pPr>
              <w:pStyle w:val="BodyCopyTitles"/>
            </w:pPr>
          </w:p>
          <w:p w14:paraId="55DC13D9" w14:textId="31BC9E86" w:rsidR="00AA04C7" w:rsidRDefault="00AA04C7" w:rsidP="00AA04C7">
            <w:pPr>
              <w:pStyle w:val="BodyCopyTitles"/>
            </w:pPr>
            <w:r w:rsidRPr="00A256C8">
              <w:t>Features not provided</w:t>
            </w:r>
          </w:p>
          <w:p w14:paraId="46F13804" w14:textId="1D1D0F2A" w:rsidR="000568B6" w:rsidRPr="00C629EE" w:rsidRDefault="002A4072" w:rsidP="000568B6">
            <w:pPr>
              <w:pStyle w:val="BodyCopyBulletPoints"/>
            </w:pPr>
            <w:r>
              <w:t>M</w:t>
            </w:r>
            <w:r w:rsidR="000568B6" w:rsidRPr="00C629EE">
              <w:t>assage/vibration units</w:t>
            </w:r>
          </w:p>
          <w:p w14:paraId="2EFECEF7" w14:textId="459574BA" w:rsidR="000568B6" w:rsidRPr="00C629EE" w:rsidRDefault="002A4072" w:rsidP="000568B6">
            <w:pPr>
              <w:pStyle w:val="BodyCopyBulletPoints"/>
            </w:pPr>
            <w:r>
              <w:t>U</w:t>
            </w:r>
            <w:r w:rsidR="000568B6" w:rsidRPr="00C629EE">
              <w:t xml:space="preserve">pgraded / choice of upholstery from the base price/ or on recycled items </w:t>
            </w:r>
          </w:p>
          <w:p w14:paraId="0056A796" w14:textId="37BFEF31" w:rsidR="000568B6" w:rsidRPr="00C629EE" w:rsidRDefault="00595C8F" w:rsidP="000568B6">
            <w:pPr>
              <w:pStyle w:val="BodyCopyBulletPoints"/>
            </w:pPr>
            <w:r>
              <w:t>e.g.</w:t>
            </w:r>
            <w:r w:rsidR="000568B6" w:rsidRPr="00C629EE">
              <w:t xml:space="preserve"> suede, leather, more expensive weaves and prints </w:t>
            </w:r>
          </w:p>
          <w:p w14:paraId="7F8DA277" w14:textId="3B42D51D" w:rsidR="000568B6" w:rsidRDefault="00595C8F" w:rsidP="000568B6">
            <w:pPr>
              <w:pStyle w:val="BodyCopyBulletPoints"/>
            </w:pPr>
            <w:r>
              <w:t>M</w:t>
            </w:r>
            <w:r w:rsidR="000568B6" w:rsidRPr="00C629EE">
              <w:t>ore than one seat (i.e. double lounge)</w:t>
            </w:r>
          </w:p>
          <w:p w14:paraId="729DE8B0" w14:textId="081DF005" w:rsidR="00FB77B8" w:rsidRPr="000336D1" w:rsidRDefault="00FB77B8" w:rsidP="00FB77B8">
            <w:pPr>
              <w:pStyle w:val="BodyCopyBulletPoints"/>
              <w:numPr>
                <w:ilvl w:val="0"/>
                <w:numId w:val="0"/>
              </w:numPr>
              <w:ind w:left="720"/>
            </w:pPr>
          </w:p>
        </w:tc>
      </w:tr>
    </w:tbl>
    <w:p w14:paraId="749D78C7" w14:textId="721071C7" w:rsidR="00FB77B8" w:rsidRPr="00FB77B8" w:rsidRDefault="00FB77B8" w:rsidP="00FB77B8"/>
    <w:p w14:paraId="7BE9D4A1" w14:textId="77777777" w:rsidR="00FB77B8" w:rsidRPr="00FB77B8" w:rsidRDefault="00FB77B8" w:rsidP="00FB77B8">
      <w:r w:rsidRPr="00FB77B8">
        <w:br w:type="page"/>
      </w:r>
    </w:p>
    <w:p w14:paraId="1C86950A" w14:textId="1E84CF33" w:rsidR="009C5397" w:rsidRPr="00FB77B8" w:rsidRDefault="009C5397" w:rsidP="00FB77B8"/>
    <w:p w14:paraId="05AFC3C2" w14:textId="0BAFADBC" w:rsidR="00FB77B8" w:rsidRDefault="00FB77B8" w:rsidP="00FB77B8"/>
    <w:p w14:paraId="6DA8AC8F" w14:textId="77777777" w:rsidR="00FD194B" w:rsidRPr="00FB77B8" w:rsidRDefault="00FD194B" w:rsidP="00FB77B8"/>
    <w:p w14:paraId="582F6EB1" w14:textId="42B69114" w:rsidR="009C5397" w:rsidRPr="009B2C9F" w:rsidRDefault="009C5397" w:rsidP="009C5397">
      <w:pPr>
        <w:pStyle w:val="Subheading1"/>
        <w:spacing w:before="120" w:after="0"/>
        <w:rPr>
          <w:sz w:val="22"/>
        </w:rPr>
      </w:pPr>
      <w:r w:rsidRPr="009B2C9F">
        <w:rPr>
          <w:sz w:val="22"/>
        </w:rPr>
        <w:t>Clinical indicators for provision of a</w:t>
      </w:r>
      <w:r>
        <w:rPr>
          <w:sz w:val="22"/>
        </w:rPr>
        <w:t xml:space="preserve">n </w:t>
      </w:r>
      <w:r w:rsidR="008E35D2">
        <w:rPr>
          <w:sz w:val="22"/>
        </w:rPr>
        <w:t>E</w:t>
      </w:r>
      <w:r>
        <w:rPr>
          <w:sz w:val="22"/>
        </w:rPr>
        <w:t xml:space="preserve">lectric </w:t>
      </w:r>
      <w:r w:rsidR="008E35D2">
        <w:rPr>
          <w:sz w:val="22"/>
        </w:rPr>
        <w:t>R</w:t>
      </w:r>
      <w:r>
        <w:rPr>
          <w:sz w:val="22"/>
        </w:rPr>
        <w:t xml:space="preserve">iser </w:t>
      </w:r>
      <w:r w:rsidR="008E35D2">
        <w:rPr>
          <w:sz w:val="22"/>
        </w:rPr>
        <w:t>R</w:t>
      </w:r>
      <w:r>
        <w:rPr>
          <w:sz w:val="22"/>
        </w:rPr>
        <w:t xml:space="preserve">ecliner </w:t>
      </w:r>
      <w:r w:rsidR="008E35D2">
        <w:rPr>
          <w:sz w:val="22"/>
        </w:rPr>
        <w:t>C</w:t>
      </w:r>
      <w:r>
        <w:rPr>
          <w:sz w:val="22"/>
        </w:rPr>
        <w:t xml:space="preserve">hair </w:t>
      </w:r>
    </w:p>
    <w:p w14:paraId="2D6DCE83" w14:textId="0AEC3C92" w:rsidR="005E1C0A" w:rsidRPr="00704B0A" w:rsidRDefault="005E1C0A" w:rsidP="00756DB7">
      <w:pPr>
        <w:pStyle w:val="BodyCopy"/>
        <w:spacing w:beforeLines="40" w:before="96" w:afterLines="40" w:after="96" w:line="300" w:lineRule="exact"/>
        <w:rPr>
          <w:rFonts w:eastAsia="Times New Roman" w:cs="Arial"/>
          <w:i/>
          <w:color w:val="221E1F"/>
          <w:szCs w:val="24"/>
          <w:lang w:eastAsia="en-AU"/>
        </w:rPr>
      </w:pPr>
      <w:r w:rsidRPr="008357ED">
        <w:rPr>
          <w:rFonts w:eastAsia="Times New Roman" w:cs="Arial"/>
          <w:color w:val="221E1F"/>
          <w:szCs w:val="24"/>
          <w:lang w:eastAsia="en-AU"/>
        </w:rPr>
        <w:t xml:space="preserve">Electric riser recliner </w:t>
      </w:r>
      <w:r w:rsidRPr="00674B85">
        <w:rPr>
          <w:lang w:eastAsia="en-AU"/>
        </w:rPr>
        <w:t xml:space="preserve">chairs will be provided in the following circumstances with </w:t>
      </w:r>
      <w:proofErr w:type="spellStart"/>
      <w:r w:rsidRPr="00674B85">
        <w:rPr>
          <w:lang w:eastAsia="en-AU"/>
        </w:rPr>
        <w:t>authorisation</w:t>
      </w:r>
      <w:proofErr w:type="spellEnd"/>
      <w:r w:rsidRPr="00674B85">
        <w:rPr>
          <w:lang w:eastAsia="en-AU"/>
        </w:rPr>
        <w:t xml:space="preserve"> from the specified delegate(s) and when it can be demonstrated that one or more of the following tasks impact on any of the</w:t>
      </w:r>
      <w:r w:rsidRPr="008357ED">
        <w:rPr>
          <w:rFonts w:eastAsia="Times New Roman" w:cs="Arial"/>
          <w:color w:val="221E1F"/>
          <w:szCs w:val="24"/>
          <w:lang w:eastAsia="en-AU"/>
        </w:rPr>
        <w:t xml:space="preserve"> </w:t>
      </w:r>
      <w:r w:rsidRPr="006865AB">
        <w:rPr>
          <w:rFonts w:eastAsia="Times New Roman" w:cs="Arial"/>
          <w:i/>
          <w:color w:val="221E1F"/>
          <w:szCs w:val="24"/>
          <w:lang w:eastAsia="en-AU"/>
        </w:rPr>
        <w:t>Key Approval Criteria for Equipment</w:t>
      </w:r>
      <w:r w:rsidR="00513E22" w:rsidRPr="006865AB">
        <w:rPr>
          <w:rFonts w:eastAsia="Times New Roman" w:cs="Arial"/>
          <w:i/>
          <w:color w:val="221E1F"/>
          <w:szCs w:val="24"/>
          <w:lang w:eastAsia="en-AU"/>
        </w:rPr>
        <w:t>:</w:t>
      </w:r>
    </w:p>
    <w:p w14:paraId="3B041489" w14:textId="33F14018" w:rsidR="005E1C0A" w:rsidRPr="00595C8F" w:rsidRDefault="009C5397" w:rsidP="00756DB7">
      <w:pPr>
        <w:pStyle w:val="BodyCopyBulletPoints"/>
        <w:spacing w:beforeLines="40" w:before="96" w:afterLines="40" w:after="96" w:line="300" w:lineRule="exact"/>
        <w:rPr>
          <w:lang w:eastAsia="en-AU"/>
        </w:rPr>
      </w:pPr>
      <w:r w:rsidRPr="00595C8F">
        <w:rPr>
          <w:lang w:eastAsia="en-AU"/>
        </w:rPr>
        <w:t>T</w:t>
      </w:r>
      <w:r w:rsidR="005E1C0A" w:rsidRPr="00595C8F">
        <w:rPr>
          <w:lang w:eastAsia="en-AU"/>
        </w:rPr>
        <w:t xml:space="preserve">ransfers: </w:t>
      </w:r>
      <w:r w:rsidRPr="00595C8F">
        <w:rPr>
          <w:lang w:eastAsia="en-AU"/>
        </w:rPr>
        <w:t>U</w:t>
      </w:r>
      <w:r w:rsidR="005E1C0A" w:rsidRPr="00595C8F">
        <w:rPr>
          <w:lang w:eastAsia="en-AU"/>
        </w:rPr>
        <w:t xml:space="preserve">nable to manage or has significant difficulty with sit to stand transfers, with or without </w:t>
      </w:r>
      <w:proofErr w:type="spellStart"/>
      <w:r w:rsidR="005E1C0A" w:rsidRPr="00595C8F">
        <w:rPr>
          <w:lang w:eastAsia="en-AU"/>
        </w:rPr>
        <w:t>carer</w:t>
      </w:r>
      <w:proofErr w:type="spellEnd"/>
      <w:r w:rsidR="005E1C0A" w:rsidRPr="00595C8F">
        <w:rPr>
          <w:lang w:eastAsia="en-AU"/>
        </w:rPr>
        <w:t xml:space="preserve"> assist, but not requiring hoist assistance</w:t>
      </w:r>
      <w:r w:rsidR="005B0FD8" w:rsidRPr="00595C8F">
        <w:rPr>
          <w:lang w:eastAsia="en-AU"/>
        </w:rPr>
        <w:t>.</w:t>
      </w:r>
      <w:r w:rsidR="005E1C0A" w:rsidRPr="00595C8F">
        <w:rPr>
          <w:lang w:eastAsia="en-AU"/>
        </w:rPr>
        <w:t xml:space="preserve"> </w:t>
      </w:r>
    </w:p>
    <w:p w14:paraId="2694B186" w14:textId="4934A705" w:rsidR="005E1C0A" w:rsidRPr="00595C8F" w:rsidRDefault="009C5397" w:rsidP="00756DB7">
      <w:pPr>
        <w:pStyle w:val="BodyCopyBulletPoints"/>
        <w:spacing w:beforeLines="40" w:before="96" w:afterLines="40" w:after="96" w:line="300" w:lineRule="exact"/>
        <w:rPr>
          <w:lang w:eastAsia="en-AU"/>
        </w:rPr>
      </w:pPr>
      <w:r w:rsidRPr="00595C8F">
        <w:rPr>
          <w:lang w:eastAsia="en-AU"/>
        </w:rPr>
        <w:t>P</w:t>
      </w:r>
      <w:r w:rsidR="005E1C0A" w:rsidRPr="00595C8F">
        <w:rPr>
          <w:lang w:eastAsia="en-AU"/>
        </w:rPr>
        <w:t xml:space="preserve">ositioning needs: </w:t>
      </w:r>
      <w:r w:rsidRPr="00595C8F">
        <w:rPr>
          <w:lang w:eastAsia="en-AU"/>
        </w:rPr>
        <w:t>S</w:t>
      </w:r>
      <w:r w:rsidR="005E1C0A" w:rsidRPr="00595C8F">
        <w:rPr>
          <w:lang w:eastAsia="en-AU"/>
        </w:rPr>
        <w:t xml:space="preserve">ignificant difficulty with, or inability to, independently reposition or elevate lower limbs and </w:t>
      </w:r>
      <w:proofErr w:type="spellStart"/>
      <w:r w:rsidR="005E1C0A" w:rsidRPr="00595C8F">
        <w:rPr>
          <w:lang w:eastAsia="en-AU"/>
        </w:rPr>
        <w:t>carer</w:t>
      </w:r>
      <w:proofErr w:type="spellEnd"/>
      <w:r w:rsidR="005E1C0A" w:rsidRPr="00595C8F">
        <w:rPr>
          <w:lang w:eastAsia="en-AU"/>
        </w:rPr>
        <w:t xml:space="preserve"> is at risk of serious injury or is not available to assist</w:t>
      </w:r>
      <w:r w:rsidR="005B0FD8" w:rsidRPr="00595C8F">
        <w:rPr>
          <w:lang w:eastAsia="en-AU"/>
        </w:rPr>
        <w:t>.</w:t>
      </w:r>
    </w:p>
    <w:p w14:paraId="10B551AB" w14:textId="03F83D8B" w:rsidR="005E1C0A" w:rsidRDefault="009C5397" w:rsidP="00756DB7">
      <w:pPr>
        <w:pStyle w:val="BodyCopyBulletPoints"/>
        <w:spacing w:beforeLines="40" w:before="96" w:afterLines="40" w:after="96" w:line="300" w:lineRule="exact"/>
      </w:pPr>
      <w:r w:rsidRPr="00595C8F">
        <w:rPr>
          <w:lang w:eastAsia="en-AU"/>
        </w:rPr>
        <w:t>P</w:t>
      </w:r>
      <w:r w:rsidR="005E1C0A" w:rsidRPr="00595C8F">
        <w:rPr>
          <w:lang w:eastAsia="en-AU"/>
        </w:rPr>
        <w:t>ain management:</w:t>
      </w:r>
      <w:r w:rsidR="005E1C0A" w:rsidRPr="008357ED">
        <w:rPr>
          <w:lang w:eastAsia="en-AU"/>
        </w:rPr>
        <w:t xml:space="preserve"> </w:t>
      </w:r>
      <w:r>
        <w:rPr>
          <w:lang w:eastAsia="en-AU"/>
        </w:rPr>
        <w:t>T</w:t>
      </w:r>
      <w:r w:rsidR="005E1C0A" w:rsidRPr="008357ED">
        <w:rPr>
          <w:lang w:eastAsia="en-AU"/>
        </w:rPr>
        <w:t>he client requires assistance to alternate positions and all other pain management options have been considered inappropriate</w:t>
      </w:r>
      <w:r w:rsidR="005B0FD8">
        <w:rPr>
          <w:lang w:eastAsia="en-AU"/>
        </w:rPr>
        <w:t>.</w:t>
      </w:r>
      <w:r w:rsidR="005E1C0A" w:rsidRPr="008357ED">
        <w:rPr>
          <w:lang w:eastAsia="en-AU"/>
        </w:rPr>
        <w:t xml:space="preserve"> </w:t>
      </w:r>
    </w:p>
    <w:p w14:paraId="4F7123D6" w14:textId="655D9EFD" w:rsidR="00901733" w:rsidRPr="008357ED" w:rsidRDefault="009C5397" w:rsidP="00756DB7">
      <w:pPr>
        <w:pStyle w:val="BodyCopyBulletPoints"/>
        <w:spacing w:beforeLines="40" w:before="96" w:afterLines="40" w:after="96" w:line="300" w:lineRule="exact"/>
        <w:rPr>
          <w:lang w:eastAsia="en-AU"/>
        </w:rPr>
      </w:pPr>
      <w:r>
        <w:rPr>
          <w:lang w:eastAsia="en-AU"/>
        </w:rPr>
        <w:t>W</w:t>
      </w:r>
      <w:r w:rsidR="00901733" w:rsidRPr="008357ED">
        <w:rPr>
          <w:lang w:eastAsia="en-AU"/>
        </w:rPr>
        <w:t>here the recliner chair is to be provided as a bed substitute as there are no appropriate alternatives available</w:t>
      </w:r>
      <w:r w:rsidR="005B0FD8">
        <w:rPr>
          <w:lang w:eastAsia="en-AU"/>
        </w:rPr>
        <w:t>.</w:t>
      </w:r>
      <w:r w:rsidR="00901733" w:rsidRPr="008357ED">
        <w:rPr>
          <w:lang w:eastAsia="en-AU"/>
        </w:rPr>
        <w:t xml:space="preserve"> </w:t>
      </w:r>
    </w:p>
    <w:p w14:paraId="42789A57" w14:textId="77777777" w:rsidR="00901733" w:rsidRPr="008357ED" w:rsidRDefault="00901733" w:rsidP="00756DB7">
      <w:pPr>
        <w:pStyle w:val="BodyCopyBulletPoints"/>
        <w:numPr>
          <w:ilvl w:val="0"/>
          <w:numId w:val="0"/>
        </w:numPr>
        <w:spacing w:beforeLines="40" w:before="96" w:afterLines="40" w:after="96" w:line="300" w:lineRule="exact"/>
        <w:ind w:left="720" w:hanging="360"/>
        <w:rPr>
          <w:rFonts w:eastAsia="Times New Roman" w:cs="Arial"/>
          <w:color w:val="000000"/>
          <w:szCs w:val="24"/>
          <w:lang w:eastAsia="en-AU"/>
        </w:rPr>
      </w:pPr>
    </w:p>
    <w:p w14:paraId="27C5CE07" w14:textId="4505E7A0" w:rsidR="00901733" w:rsidRDefault="00B12365" w:rsidP="00756DB7">
      <w:pPr>
        <w:pStyle w:val="BodyCopyBulletPoints"/>
        <w:numPr>
          <w:ilvl w:val="0"/>
          <w:numId w:val="0"/>
        </w:numPr>
        <w:spacing w:beforeLines="40" w:before="96" w:afterLines="40" w:after="96" w:line="300" w:lineRule="exact"/>
        <w:ind w:left="720" w:hanging="360"/>
        <w:rPr>
          <w:rFonts w:eastAsia="Times New Roman" w:cs="Arial"/>
          <w:color w:val="221E1F"/>
          <w:szCs w:val="24"/>
          <w:lang w:eastAsia="en-AU"/>
        </w:rPr>
      </w:pPr>
      <w:r w:rsidRPr="00565BB3">
        <w:rPr>
          <w:rFonts w:eastAsia="Times New Roman" w:cs="Arial"/>
          <w:b/>
          <w:bCs/>
          <w:i/>
          <w:iCs/>
          <w:color w:val="221E1F"/>
          <w:szCs w:val="24"/>
          <w:lang w:eastAsia="en-AU"/>
        </w:rPr>
        <w:t>AND</w:t>
      </w:r>
      <w:r w:rsidR="00901733" w:rsidRPr="00565BB3">
        <w:rPr>
          <w:rFonts w:eastAsia="Times New Roman" w:cs="Arial"/>
          <w:color w:val="221E1F"/>
          <w:szCs w:val="24"/>
          <w:lang w:eastAsia="en-AU"/>
        </w:rPr>
        <w:t xml:space="preserve"> </w:t>
      </w:r>
      <w:r w:rsidR="00901733" w:rsidRPr="008357ED">
        <w:rPr>
          <w:rFonts w:eastAsia="Times New Roman" w:cs="Arial"/>
          <w:color w:val="221E1F"/>
          <w:szCs w:val="24"/>
          <w:lang w:eastAsia="en-AU"/>
        </w:rPr>
        <w:t>the following criteria are met:</w:t>
      </w:r>
    </w:p>
    <w:p w14:paraId="0E93C782" w14:textId="77777777" w:rsidR="005A6571" w:rsidRPr="000E140E" w:rsidRDefault="005A6571" w:rsidP="00756DB7">
      <w:pPr>
        <w:pStyle w:val="BodyCopyBulletPoints"/>
        <w:numPr>
          <w:ilvl w:val="0"/>
          <w:numId w:val="0"/>
        </w:numPr>
        <w:spacing w:beforeLines="40" w:before="96" w:afterLines="40" w:after="96" w:line="300" w:lineRule="exact"/>
        <w:ind w:left="720" w:hanging="360"/>
        <w:rPr>
          <w:rFonts w:eastAsia="Times New Roman" w:cs="Arial"/>
          <w:color w:val="221E1F"/>
          <w:szCs w:val="24"/>
          <w:lang w:eastAsia="en-AU"/>
        </w:rPr>
      </w:pPr>
    </w:p>
    <w:p w14:paraId="6A7DB4E3" w14:textId="3CFF4708" w:rsidR="00901733" w:rsidRPr="008357ED" w:rsidRDefault="005A6571" w:rsidP="00756DB7">
      <w:pPr>
        <w:pStyle w:val="BodyCopyBulletPoints"/>
        <w:spacing w:beforeLines="40" w:before="96" w:afterLines="40" w:after="96" w:line="300" w:lineRule="exact"/>
        <w:rPr>
          <w:lang w:eastAsia="en-AU"/>
        </w:rPr>
      </w:pPr>
      <w:r>
        <w:rPr>
          <w:lang w:eastAsia="en-AU"/>
        </w:rPr>
        <w:t>Re</w:t>
      </w:r>
      <w:r w:rsidR="00901733" w:rsidRPr="008357ED">
        <w:rPr>
          <w:lang w:eastAsia="en-AU"/>
        </w:rPr>
        <w:t>quires frequent use on a daily basis</w:t>
      </w:r>
      <w:r w:rsidR="00565BB3">
        <w:rPr>
          <w:lang w:eastAsia="en-AU"/>
        </w:rPr>
        <w:t>.</w:t>
      </w:r>
      <w:r w:rsidR="00901733" w:rsidRPr="008357ED">
        <w:rPr>
          <w:lang w:eastAsia="en-AU"/>
        </w:rPr>
        <w:t xml:space="preserve"> </w:t>
      </w:r>
    </w:p>
    <w:p w14:paraId="73915A34" w14:textId="2854D799" w:rsidR="00901733" w:rsidRPr="008357ED" w:rsidRDefault="005A6571" w:rsidP="00756DB7">
      <w:pPr>
        <w:pStyle w:val="BodyCopyBulletPoints"/>
        <w:spacing w:beforeLines="40" w:before="96" w:afterLines="40" w:after="96" w:line="300" w:lineRule="exact"/>
        <w:rPr>
          <w:rFonts w:cs="Arial"/>
          <w:lang w:eastAsia="en-AU"/>
        </w:rPr>
      </w:pPr>
      <w:r>
        <w:rPr>
          <w:lang w:eastAsia="en-AU"/>
        </w:rPr>
        <w:t>A</w:t>
      </w:r>
      <w:r w:rsidR="00901733" w:rsidRPr="008357ED">
        <w:rPr>
          <w:lang w:eastAsia="en-AU"/>
        </w:rPr>
        <w:t xml:space="preserve"> standard household item would not be suitable to meet the above needs e.g. if the client’s existing lounge chair is uncomfortable/not the right size and a more appropriate lounge chair (i.e. not an electric recliner chair) would adequately meet the client’s needs they are ineligible</w:t>
      </w:r>
      <w:r w:rsidR="00565BB3">
        <w:rPr>
          <w:lang w:eastAsia="en-AU"/>
        </w:rPr>
        <w:t>.</w:t>
      </w:r>
    </w:p>
    <w:p w14:paraId="2A3E72C1" w14:textId="59DFCC51" w:rsidR="00901733" w:rsidRPr="008357ED" w:rsidRDefault="005A6571" w:rsidP="00756DB7">
      <w:pPr>
        <w:pStyle w:val="BodyCopyBulletPoints"/>
        <w:spacing w:beforeLines="40" w:before="96" w:afterLines="40" w:after="96" w:line="300" w:lineRule="exact"/>
        <w:rPr>
          <w:lang w:eastAsia="en-AU"/>
        </w:rPr>
      </w:pPr>
      <w:r>
        <w:rPr>
          <w:lang w:eastAsia="en-AU"/>
        </w:rPr>
        <w:t>T</w:t>
      </w:r>
      <w:r w:rsidR="00901733" w:rsidRPr="008357ED">
        <w:rPr>
          <w:lang w:eastAsia="en-AU"/>
        </w:rPr>
        <w:t>he client has adequate cognitive ability or strength to safely operate the recliner chair</w:t>
      </w:r>
      <w:r w:rsidR="00565BB3">
        <w:rPr>
          <w:lang w:eastAsia="en-AU"/>
        </w:rPr>
        <w:t>.</w:t>
      </w:r>
    </w:p>
    <w:p w14:paraId="38C52550" w14:textId="79AE210E" w:rsidR="00901733" w:rsidRPr="008357ED" w:rsidRDefault="005A6571" w:rsidP="00756DB7">
      <w:pPr>
        <w:pStyle w:val="BodyCopyBulletPoints"/>
        <w:spacing w:beforeLines="40" w:before="96" w:afterLines="40" w:after="96" w:line="300" w:lineRule="exact"/>
        <w:rPr>
          <w:lang w:eastAsia="en-AU"/>
        </w:rPr>
      </w:pPr>
      <w:r>
        <w:rPr>
          <w:lang w:eastAsia="en-AU"/>
        </w:rPr>
        <w:t>T</w:t>
      </w:r>
      <w:r w:rsidR="00901733" w:rsidRPr="008357ED">
        <w:rPr>
          <w:lang w:eastAsia="en-AU"/>
        </w:rPr>
        <w:t xml:space="preserve">he client does not have appropriate alternative seating to meet their needs (e.g. </w:t>
      </w:r>
      <w:proofErr w:type="spellStart"/>
      <w:r w:rsidR="00901733" w:rsidRPr="008357ED">
        <w:rPr>
          <w:lang w:eastAsia="en-AU"/>
        </w:rPr>
        <w:t>Customised</w:t>
      </w:r>
      <w:proofErr w:type="spellEnd"/>
      <w:r w:rsidR="00901733" w:rsidRPr="008357ED">
        <w:rPr>
          <w:lang w:eastAsia="en-AU"/>
        </w:rPr>
        <w:t xml:space="preserve"> Manual or Powered Wheelchair, Postural/ Pressure Management Chair). Clients can however be provided with both an electric riser recliner chair and an electric bed when indicated</w:t>
      </w:r>
      <w:r w:rsidR="00565BB3">
        <w:rPr>
          <w:lang w:eastAsia="en-AU"/>
        </w:rPr>
        <w:t>.</w:t>
      </w:r>
    </w:p>
    <w:p w14:paraId="7E3547AC" w14:textId="77777777" w:rsidR="00901733" w:rsidRPr="008357ED" w:rsidRDefault="00901733" w:rsidP="00756DB7">
      <w:pPr>
        <w:widowControl w:val="0"/>
        <w:autoSpaceDE w:val="0"/>
        <w:autoSpaceDN w:val="0"/>
        <w:adjustRightInd w:val="0"/>
        <w:spacing w:beforeLines="40" w:before="96" w:afterLines="40" w:after="96" w:line="300" w:lineRule="exact"/>
        <w:rPr>
          <w:rFonts w:eastAsia="Times New Roman" w:cs="Arial"/>
          <w:color w:val="000000"/>
          <w:szCs w:val="24"/>
          <w:lang w:eastAsia="en-AU"/>
        </w:rPr>
      </w:pPr>
    </w:p>
    <w:p w14:paraId="7D156DAA" w14:textId="0ECD22D7" w:rsidR="00AA04C7" w:rsidRPr="00AA04C7" w:rsidRDefault="00901733" w:rsidP="00756DB7">
      <w:pPr>
        <w:pStyle w:val="BodyCopyBulletPoints"/>
        <w:numPr>
          <w:ilvl w:val="0"/>
          <w:numId w:val="0"/>
        </w:numPr>
        <w:spacing w:beforeLines="40" w:before="96" w:afterLines="40" w:after="96" w:line="300" w:lineRule="exact"/>
        <w:ind w:left="360"/>
      </w:pPr>
      <w:r w:rsidRPr="008357ED">
        <w:t xml:space="preserve">Please use the </w:t>
      </w:r>
      <w:r w:rsidRPr="008357ED">
        <w:rPr>
          <w:i/>
        </w:rPr>
        <w:t>Electric Riser Recliner Chair Eligibility Screen</w:t>
      </w:r>
      <w:r w:rsidRPr="008357ED">
        <w:t xml:space="preserve"> </w:t>
      </w:r>
      <w:r w:rsidRPr="008357ED">
        <w:rPr>
          <w:lang w:val="en"/>
        </w:rPr>
        <w:t>to determine whether a client is eligible to receive this equipment as it is only provided in exceptional circumstances.</w:t>
      </w:r>
    </w:p>
    <w:sectPr w:rsidR="00AA04C7" w:rsidRPr="00AA04C7" w:rsidSect="00B013EE">
      <w:headerReference w:type="default" r:id="rId14"/>
      <w:type w:val="continuous"/>
      <w:pgSz w:w="11907" w:h="16839" w:code="9"/>
      <w:pgMar w:top="-1134" w:right="850" w:bottom="426" w:left="851" w:header="425" w:footer="340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E020" w14:textId="77777777" w:rsidR="0093047C" w:rsidRPr="00AD6768" w:rsidRDefault="0093047C" w:rsidP="00AD6768">
      <w:r>
        <w:separator/>
      </w:r>
    </w:p>
  </w:endnote>
  <w:endnote w:type="continuationSeparator" w:id="0">
    <w:p w14:paraId="24EFBA4A" w14:textId="77777777" w:rsidR="0093047C" w:rsidRPr="00AD6768" w:rsidRDefault="0093047C" w:rsidP="00AD6768">
      <w:r>
        <w:continuationSeparator/>
      </w:r>
    </w:p>
  </w:endnote>
  <w:endnote w:type="continuationNotice" w:id="1">
    <w:p w14:paraId="3F820D5C" w14:textId="77777777" w:rsidR="0093047C" w:rsidRDefault="009304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EEB4" w14:textId="7F6DFA40" w:rsidR="0093398D" w:rsidRPr="004B623C" w:rsidRDefault="00AA04C7" w:rsidP="004B623C">
    <w:pPr>
      <w:pStyle w:val="FooterTitle"/>
      <w:rPr>
        <w:rFonts w:eastAsia="Calibri" w:cs="Arial"/>
        <w:b w:val="0"/>
        <w:sz w:val="16"/>
        <w:szCs w:val="16"/>
        <w:lang w:eastAsia="en-US"/>
      </w:rPr>
    </w:pPr>
    <w:r>
      <w:t xml:space="preserve">Specific Eligibility Criteria </w:t>
    </w:r>
    <w:r w:rsidR="000568B6">
      <w:t>Electric Riser Recliner Chairs</w:t>
    </w:r>
    <w:r w:rsidR="0093398D">
      <w:t xml:space="preserve"> | </w:t>
    </w:r>
    <w:r>
      <w:rPr>
        <w:b w:val="0"/>
      </w:rPr>
      <w:t xml:space="preserve">Last updated </w:t>
    </w:r>
    <w:r w:rsidR="00656561">
      <w:rPr>
        <w:b w:val="0"/>
      </w:rPr>
      <w:t>4 December 2020</w:t>
    </w:r>
    <w:r w:rsidR="008850B4" w:rsidRPr="008850B4">
      <w:rPr>
        <w:b w:val="0"/>
      </w:rPr>
      <w:t xml:space="preserve"> | </w:t>
    </w:r>
    <w:r w:rsidR="000568B6">
      <w:rPr>
        <w:b w:val="0"/>
      </w:rPr>
      <w:t xml:space="preserve">  </w:t>
    </w:r>
    <w:r w:rsidR="00167A04">
      <w:rPr>
        <w:b w:val="0"/>
      </w:rPr>
      <w:tab/>
    </w:r>
    <w:r w:rsidR="000568B6">
      <w:rPr>
        <w:b w:val="0"/>
      </w:rPr>
      <w:t xml:space="preserve">                  </w:t>
    </w:r>
    <w:r w:rsidR="00656561">
      <w:rPr>
        <w:b w:val="0"/>
      </w:rPr>
      <w:t xml:space="preserve">Equipment Program </w:t>
    </w:r>
    <w:r w:rsidR="0093398D" w:rsidRPr="008850B4">
      <w:rPr>
        <w:b w:val="0"/>
      </w:rPr>
      <w:t xml:space="preserve"> - Phone: 1300 </w:t>
    </w:r>
    <w:r w:rsidR="008F1C5E">
      <w:rPr>
        <w:b w:val="0"/>
      </w:rPr>
      <w:t>130 302</w:t>
    </w:r>
    <w:r w:rsidR="0093398D" w:rsidRPr="008850B4">
      <w:rPr>
        <w:b w:val="0"/>
      </w:rPr>
      <w:t xml:space="preserve"> </w:t>
    </w:r>
    <w:r w:rsidR="0093398D" w:rsidRPr="008850B4">
      <w:rPr>
        <w:rFonts w:cs="Arial"/>
        <w:b w:val="0"/>
      </w:rPr>
      <w:t>Ɩ</w:t>
    </w:r>
    <w:r w:rsidR="0093398D" w:rsidRPr="008850B4">
      <w:rPr>
        <w:b w:val="0"/>
      </w:rPr>
      <w:t xml:space="preserve"> Web: </w:t>
    </w:r>
    <w:hyperlink r:id="rId1" w:history="1">
      <w:r w:rsidR="008F1C5E" w:rsidRPr="00C665DC">
        <w:rPr>
          <w:rStyle w:val="Hyperlink"/>
          <w:b w:val="0"/>
        </w:rPr>
        <w:t>www.equipmentprogram.sa.gov.au</w:t>
      </w:r>
    </w:hyperlink>
    <w:r w:rsidR="0093398D" w:rsidRPr="008850B4">
      <w:rPr>
        <w:b w:val="0"/>
      </w:rPr>
      <w:t xml:space="preserve"> </w:t>
    </w:r>
    <w:r w:rsidR="00167A04">
      <w:rPr>
        <w:b w:val="0"/>
      </w:rPr>
      <w:tab/>
    </w:r>
    <w:r w:rsidR="00167A04" w:rsidRPr="00167A04">
      <w:rPr>
        <w:b w:val="0"/>
      </w:rPr>
      <w:t xml:space="preserve">Page </w:t>
    </w:r>
    <w:r w:rsidR="00167A04" w:rsidRPr="00167A04">
      <w:rPr>
        <w:b w:val="0"/>
        <w:bCs/>
      </w:rPr>
      <w:fldChar w:fldCharType="begin"/>
    </w:r>
    <w:r w:rsidR="00167A04" w:rsidRPr="00167A04">
      <w:rPr>
        <w:b w:val="0"/>
        <w:bCs/>
      </w:rPr>
      <w:instrText xml:space="preserve"> PAGE  \* Arabic  \* MERGEFORMAT </w:instrText>
    </w:r>
    <w:r w:rsidR="00167A04" w:rsidRPr="00167A04">
      <w:rPr>
        <w:b w:val="0"/>
        <w:bCs/>
      </w:rPr>
      <w:fldChar w:fldCharType="separate"/>
    </w:r>
    <w:r w:rsidR="00167A04" w:rsidRPr="00167A04">
      <w:rPr>
        <w:b w:val="0"/>
        <w:bCs/>
        <w:noProof/>
      </w:rPr>
      <w:t>1</w:t>
    </w:r>
    <w:r w:rsidR="00167A04" w:rsidRPr="00167A04">
      <w:rPr>
        <w:b w:val="0"/>
        <w:bCs/>
      </w:rPr>
      <w:fldChar w:fldCharType="end"/>
    </w:r>
    <w:r w:rsidR="00167A04" w:rsidRPr="00167A04">
      <w:rPr>
        <w:b w:val="0"/>
      </w:rPr>
      <w:t xml:space="preserve"> of </w:t>
    </w:r>
    <w:r w:rsidR="00167A04" w:rsidRPr="00167A04">
      <w:rPr>
        <w:b w:val="0"/>
        <w:bCs/>
      </w:rPr>
      <w:fldChar w:fldCharType="begin"/>
    </w:r>
    <w:r w:rsidR="00167A04" w:rsidRPr="00167A04">
      <w:rPr>
        <w:b w:val="0"/>
        <w:bCs/>
      </w:rPr>
      <w:instrText xml:space="preserve"> NUMPAGES  \* Arabic  \* MERGEFORMAT </w:instrText>
    </w:r>
    <w:r w:rsidR="00167A04" w:rsidRPr="00167A04">
      <w:rPr>
        <w:b w:val="0"/>
        <w:bCs/>
      </w:rPr>
      <w:fldChar w:fldCharType="separate"/>
    </w:r>
    <w:r w:rsidR="00167A04" w:rsidRPr="00167A04">
      <w:rPr>
        <w:b w:val="0"/>
        <w:bCs/>
        <w:noProof/>
      </w:rPr>
      <w:t>2</w:t>
    </w:r>
    <w:r w:rsidR="00167A04" w:rsidRPr="00167A04">
      <w:rPr>
        <w:b w:val="0"/>
        <w:bCs/>
      </w:rPr>
      <w:fldChar w:fldCharType="end"/>
    </w:r>
  </w:p>
  <w:p w14:paraId="169FE14B" w14:textId="6DA73A4A" w:rsidR="00F13480" w:rsidRDefault="00F13480" w:rsidP="004B623C">
    <w:pPr>
      <w:pStyle w:val="FooterClausePageNo"/>
    </w:pPr>
  </w:p>
  <w:p w14:paraId="437421BE" w14:textId="77777777" w:rsidR="00167A04" w:rsidRDefault="00167A04" w:rsidP="004B623C">
    <w:pPr>
      <w:pStyle w:val="FooterClausePageNo"/>
      <w:rPr>
        <w:noProof/>
      </w:rPr>
    </w:pPr>
  </w:p>
  <w:p w14:paraId="34ABDE0A" w14:textId="77777777" w:rsidR="001B1A76" w:rsidRDefault="001B1A76" w:rsidP="008F1C5E">
    <w:pPr>
      <w:pStyle w:val="FooterClausePageN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8929" w14:textId="77777777" w:rsidR="0093047C" w:rsidRPr="00AD6768" w:rsidRDefault="0093047C" w:rsidP="00AD6768">
      <w:r>
        <w:separator/>
      </w:r>
    </w:p>
  </w:footnote>
  <w:footnote w:type="continuationSeparator" w:id="0">
    <w:p w14:paraId="43AC0183" w14:textId="77777777" w:rsidR="0093047C" w:rsidRPr="00AD6768" w:rsidRDefault="0093047C" w:rsidP="00AD6768">
      <w:r>
        <w:continuationSeparator/>
      </w:r>
    </w:p>
  </w:footnote>
  <w:footnote w:type="continuationNotice" w:id="1">
    <w:p w14:paraId="284E8A9B" w14:textId="77777777" w:rsidR="0093047C" w:rsidRDefault="009304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7B18" w14:textId="476E673D" w:rsidR="005B7713" w:rsidRDefault="005B7713" w:rsidP="0093398D">
    <w:pPr>
      <w:pStyle w:val="Title"/>
    </w:pPr>
    <w:r>
      <w:drawing>
        <wp:anchor distT="0" distB="0" distL="114300" distR="114300" simplePos="0" relativeHeight="251658240" behindDoc="1" locked="0" layoutInCell="1" allowOverlap="1" wp14:anchorId="15B84844" wp14:editId="1740C7F5">
          <wp:simplePos x="0" y="0"/>
          <wp:positionH relativeFrom="page">
            <wp:align>right</wp:align>
          </wp:positionH>
          <wp:positionV relativeFrom="paragraph">
            <wp:posOffset>-396875</wp:posOffset>
          </wp:positionV>
          <wp:extent cx="7553324" cy="10683102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110F0" w14:textId="0BF1CBB1" w:rsidR="005B7713" w:rsidRDefault="005B7713" w:rsidP="0093398D">
    <w:pPr>
      <w:pStyle w:val="Title"/>
    </w:pPr>
  </w:p>
  <w:p w14:paraId="4A85A8B6" w14:textId="3BB6E3FD" w:rsidR="0093398D" w:rsidRPr="00685F00" w:rsidRDefault="00AA04C7" w:rsidP="00AA04C7">
    <w:pPr>
      <w:pStyle w:val="Subtitle"/>
    </w:pPr>
    <w:r>
      <w:t>Specific Eligibility Criteria</w:t>
    </w:r>
    <w:r w:rsidR="00571DB2">
      <w:t xml:space="preserve"> - </w:t>
    </w:r>
    <w:r w:rsidR="000568B6">
      <w:t xml:space="preserve">Electric </w:t>
    </w:r>
    <w:r w:rsidR="00571DB2">
      <w:t xml:space="preserve">Riser Recliner </w:t>
    </w:r>
    <w:r w:rsidR="000568B6">
      <w:t>Chairs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AC99" w14:textId="7DBD1524" w:rsidR="0093398D" w:rsidRPr="008850B4" w:rsidRDefault="005E1C0A" w:rsidP="005E1C0A">
    <w:pPr>
      <w:pStyle w:val="Header"/>
      <w:tabs>
        <w:tab w:val="clear" w:pos="4513"/>
        <w:tab w:val="clear" w:pos="9026"/>
        <w:tab w:val="left" w:pos="348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2F10A017" wp14:editId="09EB88A6">
          <wp:simplePos x="0" y="0"/>
          <wp:positionH relativeFrom="page">
            <wp:posOffset>-1270</wp:posOffset>
          </wp:positionH>
          <wp:positionV relativeFrom="paragraph">
            <wp:posOffset>-379876</wp:posOffset>
          </wp:positionV>
          <wp:extent cx="7553324" cy="106831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662B86"/>
    <w:multiLevelType w:val="hybridMultilevel"/>
    <w:tmpl w:val="B9DB6A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F626A23"/>
    <w:multiLevelType w:val="hybridMultilevel"/>
    <w:tmpl w:val="813BF4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32876"/>
    <w:multiLevelType w:val="hybridMultilevel"/>
    <w:tmpl w:val="FB5813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A158E"/>
    <w:multiLevelType w:val="hybridMultilevel"/>
    <w:tmpl w:val="2D50BF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A2A22"/>
    <w:multiLevelType w:val="hybridMultilevel"/>
    <w:tmpl w:val="69D17D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49744C"/>
    <w:multiLevelType w:val="hybridMultilevel"/>
    <w:tmpl w:val="C54A1E4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C002CD"/>
    <w:multiLevelType w:val="hybridMultilevel"/>
    <w:tmpl w:val="517C73C6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23AB8"/>
    <w:multiLevelType w:val="hybridMultilevel"/>
    <w:tmpl w:val="D18C722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4"/>
  </w:num>
  <w:num w:numId="5">
    <w:abstractNumId w:val="27"/>
  </w:num>
  <w:num w:numId="6">
    <w:abstractNumId w:val="19"/>
  </w:num>
  <w:num w:numId="7">
    <w:abstractNumId w:val="9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6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25"/>
  </w:num>
  <w:num w:numId="18">
    <w:abstractNumId w:val="17"/>
  </w:num>
  <w:num w:numId="19">
    <w:abstractNumId w:val="14"/>
  </w:num>
  <w:num w:numId="20">
    <w:abstractNumId w:val="4"/>
  </w:num>
  <w:num w:numId="21">
    <w:abstractNumId w:val="18"/>
  </w:num>
  <w:num w:numId="22">
    <w:abstractNumId w:val="23"/>
  </w:num>
  <w:num w:numId="23">
    <w:abstractNumId w:val="23"/>
  </w:num>
  <w:num w:numId="24">
    <w:abstractNumId w:val="23"/>
  </w:num>
  <w:num w:numId="25">
    <w:abstractNumId w:val="20"/>
  </w:num>
  <w:num w:numId="26">
    <w:abstractNumId w:val="8"/>
  </w:num>
  <w:num w:numId="27">
    <w:abstractNumId w:val="26"/>
  </w:num>
  <w:num w:numId="28">
    <w:abstractNumId w:val="21"/>
  </w:num>
  <w:num w:numId="29">
    <w:abstractNumId w:val="0"/>
  </w:num>
  <w:num w:numId="30">
    <w:abstractNumId w:val="1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C7"/>
    <w:rsid w:val="000035B1"/>
    <w:rsid w:val="000124DC"/>
    <w:rsid w:val="00021646"/>
    <w:rsid w:val="00036286"/>
    <w:rsid w:val="000433A1"/>
    <w:rsid w:val="00044060"/>
    <w:rsid w:val="000504AA"/>
    <w:rsid w:val="00053948"/>
    <w:rsid w:val="000568B6"/>
    <w:rsid w:val="000723D1"/>
    <w:rsid w:val="00084B5C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0F12EF"/>
    <w:rsid w:val="001001DE"/>
    <w:rsid w:val="001002C1"/>
    <w:rsid w:val="00100A30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2B21"/>
    <w:rsid w:val="001658D5"/>
    <w:rsid w:val="00167A04"/>
    <w:rsid w:val="00172DAD"/>
    <w:rsid w:val="00174460"/>
    <w:rsid w:val="00174D36"/>
    <w:rsid w:val="00176821"/>
    <w:rsid w:val="00180B6B"/>
    <w:rsid w:val="00181BF5"/>
    <w:rsid w:val="0018223F"/>
    <w:rsid w:val="001826EB"/>
    <w:rsid w:val="0018612D"/>
    <w:rsid w:val="001921E1"/>
    <w:rsid w:val="00194923"/>
    <w:rsid w:val="00195719"/>
    <w:rsid w:val="001A1AAB"/>
    <w:rsid w:val="001A7532"/>
    <w:rsid w:val="001B170B"/>
    <w:rsid w:val="001B1A76"/>
    <w:rsid w:val="001B697A"/>
    <w:rsid w:val="001C6111"/>
    <w:rsid w:val="001F15ED"/>
    <w:rsid w:val="002118DA"/>
    <w:rsid w:val="00213AE0"/>
    <w:rsid w:val="00216595"/>
    <w:rsid w:val="0022049E"/>
    <w:rsid w:val="00222373"/>
    <w:rsid w:val="00223905"/>
    <w:rsid w:val="0023296A"/>
    <w:rsid w:val="00235DE5"/>
    <w:rsid w:val="00260F66"/>
    <w:rsid w:val="0026171D"/>
    <w:rsid w:val="00261F0D"/>
    <w:rsid w:val="0026621E"/>
    <w:rsid w:val="00266855"/>
    <w:rsid w:val="00275ED4"/>
    <w:rsid w:val="00290EAA"/>
    <w:rsid w:val="00296563"/>
    <w:rsid w:val="0029709F"/>
    <w:rsid w:val="002A4072"/>
    <w:rsid w:val="002A70E8"/>
    <w:rsid w:val="002B4E6C"/>
    <w:rsid w:val="002B5595"/>
    <w:rsid w:val="002B74F1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2F3A0D"/>
    <w:rsid w:val="003112AB"/>
    <w:rsid w:val="00312FCA"/>
    <w:rsid w:val="00321CB1"/>
    <w:rsid w:val="003231D9"/>
    <w:rsid w:val="003244C7"/>
    <w:rsid w:val="0032470A"/>
    <w:rsid w:val="0033267A"/>
    <w:rsid w:val="00344BB2"/>
    <w:rsid w:val="00355223"/>
    <w:rsid w:val="00363C21"/>
    <w:rsid w:val="00364ACC"/>
    <w:rsid w:val="00375A06"/>
    <w:rsid w:val="00376589"/>
    <w:rsid w:val="00387E88"/>
    <w:rsid w:val="00394EAB"/>
    <w:rsid w:val="003A0818"/>
    <w:rsid w:val="003A5F87"/>
    <w:rsid w:val="003B45DD"/>
    <w:rsid w:val="003C53D2"/>
    <w:rsid w:val="003D468D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5F79"/>
    <w:rsid w:val="00486A7A"/>
    <w:rsid w:val="00494F94"/>
    <w:rsid w:val="00497511"/>
    <w:rsid w:val="004A62BA"/>
    <w:rsid w:val="004A79F6"/>
    <w:rsid w:val="004B37B1"/>
    <w:rsid w:val="004B623C"/>
    <w:rsid w:val="004D69F2"/>
    <w:rsid w:val="004E3738"/>
    <w:rsid w:val="004F44FC"/>
    <w:rsid w:val="004F5F10"/>
    <w:rsid w:val="005077DB"/>
    <w:rsid w:val="00511E93"/>
    <w:rsid w:val="0051223E"/>
    <w:rsid w:val="00513E22"/>
    <w:rsid w:val="00515918"/>
    <w:rsid w:val="00517DB4"/>
    <w:rsid w:val="00533A6E"/>
    <w:rsid w:val="00534A96"/>
    <w:rsid w:val="00545115"/>
    <w:rsid w:val="00545B91"/>
    <w:rsid w:val="0054794C"/>
    <w:rsid w:val="00551948"/>
    <w:rsid w:val="00557C3B"/>
    <w:rsid w:val="00565BB3"/>
    <w:rsid w:val="00571DB2"/>
    <w:rsid w:val="00582F7A"/>
    <w:rsid w:val="005861E2"/>
    <w:rsid w:val="00595C8F"/>
    <w:rsid w:val="005A4C22"/>
    <w:rsid w:val="005A6571"/>
    <w:rsid w:val="005A77D5"/>
    <w:rsid w:val="005B0FD8"/>
    <w:rsid w:val="005B26BA"/>
    <w:rsid w:val="005B5268"/>
    <w:rsid w:val="005B7713"/>
    <w:rsid w:val="005C06EE"/>
    <w:rsid w:val="005C29DB"/>
    <w:rsid w:val="005C4FB9"/>
    <w:rsid w:val="005C7E7F"/>
    <w:rsid w:val="005D1A52"/>
    <w:rsid w:val="005D5A51"/>
    <w:rsid w:val="005D7B3F"/>
    <w:rsid w:val="005E12B5"/>
    <w:rsid w:val="005E1C0A"/>
    <w:rsid w:val="005E26D8"/>
    <w:rsid w:val="005E2DAE"/>
    <w:rsid w:val="005E67FF"/>
    <w:rsid w:val="005F2BD0"/>
    <w:rsid w:val="005F4308"/>
    <w:rsid w:val="00604EE9"/>
    <w:rsid w:val="0060580B"/>
    <w:rsid w:val="00611894"/>
    <w:rsid w:val="006125C5"/>
    <w:rsid w:val="00614077"/>
    <w:rsid w:val="00624EC8"/>
    <w:rsid w:val="00630D45"/>
    <w:rsid w:val="006319E0"/>
    <w:rsid w:val="00635006"/>
    <w:rsid w:val="00656561"/>
    <w:rsid w:val="00675536"/>
    <w:rsid w:val="00676D5C"/>
    <w:rsid w:val="00685108"/>
    <w:rsid w:val="006865AB"/>
    <w:rsid w:val="00687A6B"/>
    <w:rsid w:val="00690EB5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09B8"/>
    <w:rsid w:val="006E14EC"/>
    <w:rsid w:val="006E6E2B"/>
    <w:rsid w:val="006F49BD"/>
    <w:rsid w:val="006F643B"/>
    <w:rsid w:val="0070146D"/>
    <w:rsid w:val="00702DC9"/>
    <w:rsid w:val="007041C1"/>
    <w:rsid w:val="00704B0A"/>
    <w:rsid w:val="00712B70"/>
    <w:rsid w:val="0071369C"/>
    <w:rsid w:val="007150C3"/>
    <w:rsid w:val="00721217"/>
    <w:rsid w:val="007300AA"/>
    <w:rsid w:val="007318C6"/>
    <w:rsid w:val="0073546D"/>
    <w:rsid w:val="0074306B"/>
    <w:rsid w:val="00747FEF"/>
    <w:rsid w:val="00754EE4"/>
    <w:rsid w:val="00755DE5"/>
    <w:rsid w:val="00756DB7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A53DA"/>
    <w:rsid w:val="007A6D87"/>
    <w:rsid w:val="007B7033"/>
    <w:rsid w:val="007C0862"/>
    <w:rsid w:val="007D17A4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850B4"/>
    <w:rsid w:val="008947AE"/>
    <w:rsid w:val="008A0BFD"/>
    <w:rsid w:val="008B0672"/>
    <w:rsid w:val="008B0D07"/>
    <w:rsid w:val="008B49DD"/>
    <w:rsid w:val="008B7A09"/>
    <w:rsid w:val="008C14E9"/>
    <w:rsid w:val="008C2D45"/>
    <w:rsid w:val="008C535F"/>
    <w:rsid w:val="008D3BD8"/>
    <w:rsid w:val="008D535F"/>
    <w:rsid w:val="008D54EC"/>
    <w:rsid w:val="008D6AF0"/>
    <w:rsid w:val="008E0566"/>
    <w:rsid w:val="008E35D2"/>
    <w:rsid w:val="008F1C5E"/>
    <w:rsid w:val="008F5CB2"/>
    <w:rsid w:val="008F7865"/>
    <w:rsid w:val="00901733"/>
    <w:rsid w:val="00903CA4"/>
    <w:rsid w:val="00903EAF"/>
    <w:rsid w:val="00907B5D"/>
    <w:rsid w:val="00910DE5"/>
    <w:rsid w:val="00920711"/>
    <w:rsid w:val="0092627E"/>
    <w:rsid w:val="0093047C"/>
    <w:rsid w:val="0093398D"/>
    <w:rsid w:val="00936482"/>
    <w:rsid w:val="009403E4"/>
    <w:rsid w:val="00953691"/>
    <w:rsid w:val="009547E1"/>
    <w:rsid w:val="00956E8F"/>
    <w:rsid w:val="00960614"/>
    <w:rsid w:val="00971B40"/>
    <w:rsid w:val="00971E0F"/>
    <w:rsid w:val="00982BFF"/>
    <w:rsid w:val="00993086"/>
    <w:rsid w:val="0099481A"/>
    <w:rsid w:val="00997AF0"/>
    <w:rsid w:val="009A3437"/>
    <w:rsid w:val="009A404B"/>
    <w:rsid w:val="009B13E4"/>
    <w:rsid w:val="009B7C35"/>
    <w:rsid w:val="009C5397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68ED"/>
    <w:rsid w:val="00A3111D"/>
    <w:rsid w:val="00A32F33"/>
    <w:rsid w:val="00A44277"/>
    <w:rsid w:val="00A51151"/>
    <w:rsid w:val="00A572B8"/>
    <w:rsid w:val="00A60074"/>
    <w:rsid w:val="00A757F5"/>
    <w:rsid w:val="00A858DE"/>
    <w:rsid w:val="00A928A0"/>
    <w:rsid w:val="00A97274"/>
    <w:rsid w:val="00AA04C7"/>
    <w:rsid w:val="00AB2F05"/>
    <w:rsid w:val="00AB68A2"/>
    <w:rsid w:val="00AC206A"/>
    <w:rsid w:val="00AC76B6"/>
    <w:rsid w:val="00AC7A2D"/>
    <w:rsid w:val="00AD11D4"/>
    <w:rsid w:val="00AD6768"/>
    <w:rsid w:val="00AE4456"/>
    <w:rsid w:val="00AF5636"/>
    <w:rsid w:val="00B013EE"/>
    <w:rsid w:val="00B053C9"/>
    <w:rsid w:val="00B07669"/>
    <w:rsid w:val="00B12365"/>
    <w:rsid w:val="00B149BC"/>
    <w:rsid w:val="00B25762"/>
    <w:rsid w:val="00B2705A"/>
    <w:rsid w:val="00B36837"/>
    <w:rsid w:val="00B40F72"/>
    <w:rsid w:val="00B4348E"/>
    <w:rsid w:val="00B46085"/>
    <w:rsid w:val="00B51CFB"/>
    <w:rsid w:val="00B52AF4"/>
    <w:rsid w:val="00B60246"/>
    <w:rsid w:val="00B622B9"/>
    <w:rsid w:val="00B726BE"/>
    <w:rsid w:val="00B75C77"/>
    <w:rsid w:val="00B7699C"/>
    <w:rsid w:val="00B77499"/>
    <w:rsid w:val="00B80F4E"/>
    <w:rsid w:val="00B811B0"/>
    <w:rsid w:val="00B8533F"/>
    <w:rsid w:val="00B875B2"/>
    <w:rsid w:val="00B92E6D"/>
    <w:rsid w:val="00BA0756"/>
    <w:rsid w:val="00BA1CD8"/>
    <w:rsid w:val="00BB2080"/>
    <w:rsid w:val="00BE3C65"/>
    <w:rsid w:val="00BE53F3"/>
    <w:rsid w:val="00BF7425"/>
    <w:rsid w:val="00C26B55"/>
    <w:rsid w:val="00C37692"/>
    <w:rsid w:val="00C416ED"/>
    <w:rsid w:val="00C43429"/>
    <w:rsid w:val="00C45DD8"/>
    <w:rsid w:val="00C50EBD"/>
    <w:rsid w:val="00C517BE"/>
    <w:rsid w:val="00C51EE5"/>
    <w:rsid w:val="00C56FD6"/>
    <w:rsid w:val="00C601F6"/>
    <w:rsid w:val="00C62F3A"/>
    <w:rsid w:val="00C737D8"/>
    <w:rsid w:val="00C84573"/>
    <w:rsid w:val="00C85FA3"/>
    <w:rsid w:val="00C86431"/>
    <w:rsid w:val="00CA6557"/>
    <w:rsid w:val="00CB0A43"/>
    <w:rsid w:val="00CB2B93"/>
    <w:rsid w:val="00CB4A10"/>
    <w:rsid w:val="00CB5CF9"/>
    <w:rsid w:val="00CD1C9B"/>
    <w:rsid w:val="00CE46E0"/>
    <w:rsid w:val="00D10376"/>
    <w:rsid w:val="00D156FD"/>
    <w:rsid w:val="00D21EB5"/>
    <w:rsid w:val="00D24547"/>
    <w:rsid w:val="00D24EDC"/>
    <w:rsid w:val="00D3609A"/>
    <w:rsid w:val="00D47C0F"/>
    <w:rsid w:val="00D6056A"/>
    <w:rsid w:val="00D64DE0"/>
    <w:rsid w:val="00D67FED"/>
    <w:rsid w:val="00D72A1D"/>
    <w:rsid w:val="00D75DBF"/>
    <w:rsid w:val="00D77F82"/>
    <w:rsid w:val="00D81F31"/>
    <w:rsid w:val="00D83537"/>
    <w:rsid w:val="00D96FBC"/>
    <w:rsid w:val="00DA36CE"/>
    <w:rsid w:val="00DD0529"/>
    <w:rsid w:val="00E030E6"/>
    <w:rsid w:val="00E107B6"/>
    <w:rsid w:val="00E12DD5"/>
    <w:rsid w:val="00E13838"/>
    <w:rsid w:val="00E16332"/>
    <w:rsid w:val="00E20A64"/>
    <w:rsid w:val="00E244AD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E7282"/>
    <w:rsid w:val="00EF3F0D"/>
    <w:rsid w:val="00F0700E"/>
    <w:rsid w:val="00F13480"/>
    <w:rsid w:val="00F409B2"/>
    <w:rsid w:val="00F40A6E"/>
    <w:rsid w:val="00F44C68"/>
    <w:rsid w:val="00F45D72"/>
    <w:rsid w:val="00F47CCE"/>
    <w:rsid w:val="00F47CDC"/>
    <w:rsid w:val="00F52CD4"/>
    <w:rsid w:val="00F57581"/>
    <w:rsid w:val="00F62BC5"/>
    <w:rsid w:val="00F834EF"/>
    <w:rsid w:val="00F86E10"/>
    <w:rsid w:val="00FA5A78"/>
    <w:rsid w:val="00FB1955"/>
    <w:rsid w:val="00FB1B41"/>
    <w:rsid w:val="00FB74CA"/>
    <w:rsid w:val="00FB77B8"/>
    <w:rsid w:val="00FD194B"/>
    <w:rsid w:val="00FD72F5"/>
    <w:rsid w:val="00FF07F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C5CF06"/>
  <w15:docId w15:val="{FB80241B-F547-4099-9F1F-2CBC881B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iPriority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B7699C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3398D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93398D"/>
    <w:rPr>
      <w:rFonts w:ascii="Arial" w:eastAsia="Times New Roman" w:hAnsi="Arial"/>
      <w:b/>
      <w:bCs/>
      <w:noProof/>
      <w:color w:val="1F497D" w:themeColor="text2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93398D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93398D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B7699C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1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1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93398D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paragraph" w:customStyle="1" w:styleId="FooterTitle">
    <w:name w:val="Footer Title"/>
    <w:basedOn w:val="Footer"/>
    <w:link w:val="FooterTitle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ClausePageNoChar">
    <w:name w:val="Footer Clause &amp; Page No. Char"/>
    <w:basedOn w:val="FooterChar"/>
    <w:link w:val="FooterClausePageNo"/>
    <w:rsid w:val="0093398D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FooterPhoneFaxNo">
    <w:name w:val="Footer Phone /  Fax No"/>
    <w:basedOn w:val="Footer"/>
    <w:link w:val="FooterPhoneFaxNoChar"/>
    <w:qFormat/>
    <w:rsid w:val="0093398D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93398D"/>
    <w:rPr>
      <w:rFonts w:ascii="Arial" w:hAnsi="Arial"/>
      <w:b/>
      <w:color w:val="1F497D" w:themeColor="text2"/>
      <w:kern w:val="2"/>
      <w:lang w:val="en-US" w:eastAsia="ja-JP"/>
    </w:rPr>
  </w:style>
  <w:style w:type="character" w:customStyle="1" w:styleId="FooterPhoneFaxNoChar">
    <w:name w:val="Footer Phone /  Fax No Char"/>
    <w:basedOn w:val="FooterChar"/>
    <w:link w:val="FooterPhoneFaxNo"/>
    <w:rsid w:val="0093398D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BodyCopy">
    <w:name w:val="Body Copy"/>
    <w:basedOn w:val="Normal"/>
    <w:link w:val="BodyCopyChar"/>
    <w:qFormat/>
    <w:rsid w:val="0093398D"/>
    <w:pPr>
      <w:spacing w:before="40" w:after="40" w:line="240" w:lineRule="auto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93398D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BodyCopyTitles">
    <w:name w:val="Body Copy Titles"/>
    <w:basedOn w:val="Normal"/>
    <w:link w:val="BodyCopyTitlesChar"/>
    <w:qFormat/>
    <w:rsid w:val="00D10376"/>
    <w:pPr>
      <w:spacing w:before="40" w:after="4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D10376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93398D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93398D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B7699C"/>
    <w:pPr>
      <w:numPr>
        <w:numId w:val="24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B7699C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B7699C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B7699C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character" w:customStyle="1" w:styleId="A0">
    <w:name w:val="A0"/>
    <w:rsid w:val="00AA04C7"/>
    <w:rPr>
      <w:color w:val="221E1F"/>
      <w:sz w:val="22"/>
    </w:rPr>
  </w:style>
  <w:style w:type="paragraph" w:customStyle="1" w:styleId="Default">
    <w:name w:val="Default"/>
    <w:uiPriority w:val="99"/>
    <w:rsid w:val="00AA04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1"/>
    <w:semiHidden/>
    <w:locked/>
    <w:rsid w:val="00AA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locked/>
    <w:rsid w:val="00AA04C7"/>
    <w:pPr>
      <w:spacing w:before="0" w:after="200" w:line="300" w:lineRule="exact"/>
    </w:pPr>
    <w:rPr>
      <w:rFonts w:eastAsia="Calibri"/>
      <w:color w:val="auto"/>
      <w:kern w:val="0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AA04C7"/>
    <w:rPr>
      <w:rFonts w:ascii="Arial" w:eastAsia="Calibri" w:hAnsi="Arial"/>
      <w:lang w:eastAsia="en-US"/>
    </w:rPr>
  </w:style>
  <w:style w:type="paragraph" w:customStyle="1" w:styleId="Subheading1">
    <w:name w:val="Subheading 1"/>
    <w:basedOn w:val="Normal"/>
    <w:next w:val="Normal"/>
    <w:qFormat/>
    <w:rsid w:val="00AA04C7"/>
    <w:pPr>
      <w:pBdr>
        <w:bottom w:val="single" w:sz="4" w:space="3" w:color="194A88"/>
      </w:pBdr>
      <w:spacing w:before="320" w:after="120" w:line="280" w:lineRule="exact"/>
    </w:pPr>
    <w:rPr>
      <w:rFonts w:eastAsia="Times New Roman"/>
      <w:bCs/>
      <w:iCs/>
      <w:color w:val="194A88"/>
      <w:kern w:val="0"/>
      <w:szCs w:val="22"/>
      <w:lang w:val="en-AU" w:eastAsia="en-US"/>
    </w:rPr>
  </w:style>
  <w:style w:type="paragraph" w:customStyle="1" w:styleId="CM1">
    <w:name w:val="CM1"/>
    <w:basedOn w:val="Default"/>
    <w:next w:val="Default"/>
    <w:rsid w:val="00AA04C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A04C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A04C7"/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568B6"/>
    <w:pPr>
      <w:spacing w:before="120" w:after="240" w:line="240" w:lineRule="auto"/>
    </w:pPr>
    <w:rPr>
      <w:rFonts w:eastAsia="Georgia"/>
      <w:b/>
      <w:bCs/>
      <w:color w:val="595959"/>
      <w:kern w:val="2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B6"/>
    <w:rPr>
      <w:rFonts w:ascii="Arial" w:eastAsia="Calibri" w:hAnsi="Arial"/>
      <w:b/>
      <w:bCs/>
      <w:color w:val="595959"/>
      <w:kern w:val="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F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DHS%20Equipment%20Program%20Template%20-%20Final%20(A189733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271343BCD6D049598449C876307003E4" version="1.0.0">
  <systemFields>
    <field name="Objective-Id">
      <value order="0">A20148587</value>
    </field>
    <field name="Objective-Title">
      <value order="0">EP - Specific eligibility criteria Electric Riser Recliner Chairs</value>
    </field>
    <field name="Objective-Description">
      <value order="0"/>
    </field>
    <field name="Objective-CreationStamp">
      <value order="0">2014-09-15T01:54:26Z</value>
    </field>
    <field name="Objective-IsApproved">
      <value order="0">false</value>
    </field>
    <field name="Objective-IsPublished">
      <value order="0">true</value>
    </field>
    <field name="Objective-DatePublished">
      <value order="0">2019-10-14T05:26:28Z</value>
    </field>
    <field name="Objective-ModificationStamp">
      <value order="0">2019-10-14T05:27:08Z</value>
    </field>
    <field name="Objective-Owner">
      <value order="0">La-Pietra, Connie - CLAPIE01</value>
    </field>
    <field name="Objective-Path">
      <value order="0">Global Folder:Classified Object:Domiciliary Equipment Management:Policies and Procedures:* WEBSITE Documents - Policies and Procedures (Updated Facts Sheets to be Updated in Warehouse Brochure Holder &amp; Sharon Folder)</value>
    </field>
    <field name="Objective-Parent">
      <value order="0">* WEBSITE Documents - Policies and Procedures (Updated Facts Sheets to be Updated in Warehouse Brochure Holder &amp; Sharon Folder)</value>
    </field>
    <field name="Objective-State">
      <value order="0">Published</value>
    </field>
    <field name="Objective-VersionId">
      <value order="0">vA30073053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DHS/18/19706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Domiciliary Care : DES - Domiciliary Equipment Service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/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2BD6-2BD7-4FD4-BF6A-DBBEDA721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3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9A99C-5FE4-40E8-9099-6177CA00389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136766-2977-46b0-98d1-9f5a45fc9be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C0FD64D-C416-4476-B5DD-024C8778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 Equipment Program Template - Final (A18973319)</Template>
  <TotalTime>34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Eligibility Criteria Powered Mobility Aids For Outdoor Use</vt:lpstr>
    </vt:vector>
  </TitlesOfParts>
  <Company>Dept. for Communities &amp; Social Inclusion</Company>
  <LinksUpToDate>false</LinksUpToDate>
  <CharactersWithSpaces>2963</CharactersWithSpaces>
  <SharedDoc>false</SharedDoc>
  <HLinks>
    <vt:vector size="6" baseType="variant"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Eligibility Criteria Powered Mobility Aids For Outdoor Use</dc:title>
  <dc:creator>Connie La-Pietra</dc:creator>
  <cp:lastModifiedBy>Mathiesen, Naomi (DHS)</cp:lastModifiedBy>
  <cp:revision>32</cp:revision>
  <cp:lastPrinted>2018-05-25T05:31:00Z</cp:lastPrinted>
  <dcterms:created xsi:type="dcterms:W3CDTF">2020-12-04T04:41:00Z</dcterms:created>
  <dcterms:modified xsi:type="dcterms:W3CDTF">2020-12-10T11:03:00Z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0x0101008D66CF77421A824B89986F6105BE4117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A20148587</vt:lpwstr>
  </property>
  <property fmtid="{D5CDD505-2E9C-101B-9397-08002B2CF9AE}" pid="7" name="Objective-Title">
    <vt:lpwstr>EP - Specific eligibility criteria Electric Riser Recliner Chairs</vt:lpwstr>
  </property>
  <property fmtid="{D5CDD505-2E9C-101B-9397-08002B2CF9AE}" pid="8" name="Objective-Comment">
    <vt:lpwstr/>
  </property>
  <property fmtid="{D5CDD505-2E9C-101B-9397-08002B2CF9AE}" pid="9" name="Objective-CreationStamp">
    <vt:filetime>2018-12-21T02:27:52Z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2019-10-14T05:26:28Z</vt:filetime>
  </property>
  <property fmtid="{D5CDD505-2E9C-101B-9397-08002B2CF9AE}" pid="13" name="Objective-ModificationStamp">
    <vt:filetime>2019-10-14T05:27:08Z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16" name="Objective-Parent">
    <vt:lpwstr>* WEBSITE Documents - Policies and Procedures (Updated Facts Sheets to be Updated in Warehouse Brochure Holder &amp; Sharon Folder)</vt:lpwstr>
  </property>
  <property fmtid="{D5CDD505-2E9C-101B-9397-08002B2CF9AE}" pid="17" name="Objective-State">
    <vt:lpwstr/>
  </property>
  <property fmtid="{D5CDD505-2E9C-101B-9397-08002B2CF9AE}" pid="18" name="Objective-Version">
    <vt:lpwstr>6.0</vt:lpwstr>
  </property>
  <property fmtid="{D5CDD505-2E9C-101B-9397-08002B2CF9AE}" pid="19" name="Objective-VersionNumber">
    <vt:r8>6</vt:r8>
  </property>
  <property fmtid="{D5CDD505-2E9C-101B-9397-08002B2CF9AE}" pid="20" name="Objective-VersionComment">
    <vt:lpwstr/>
  </property>
  <property fmtid="{D5CDD505-2E9C-101B-9397-08002B2CF9AE}" pid="21" name="Objective-FileNumber">
    <vt:lpwstr>DHS/18/19706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Procedure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vA30073053</vt:lpwstr>
  </property>
  <property fmtid="{D5CDD505-2E9C-101B-9397-08002B2CF9AE}" pid="46" name="Objective-Business Unit">
    <vt:lpwstr>Domiciliary Care:DES - Domiciliary Equipment Service</vt:lpwstr>
  </property>
  <property fmtid="{D5CDD505-2E9C-101B-9397-08002B2CF9AE}" pid="47" name="Objective-Document Type">
    <vt:lpwstr>Form</vt:lpwstr>
  </property>
  <property fmtid="{D5CDD505-2E9C-101B-9397-08002B2CF9AE}" pid="48" name="Objective-Security Classification">
    <vt:lpwstr>For Official Use Only (FOUO)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/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>No</vt:lpwstr>
  </property>
  <property fmtid="{D5CDD505-2E9C-101B-9397-08002B2CF9AE}" pid="68" name="Objective-Vital Record Review Due Date [system]">
    <vt:lpwstr/>
  </property>
</Properties>
</file>