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1284"/>
        <w:gridCol w:w="1074"/>
        <w:gridCol w:w="990"/>
        <w:gridCol w:w="990"/>
        <w:gridCol w:w="900"/>
        <w:gridCol w:w="990"/>
        <w:gridCol w:w="1260"/>
        <w:gridCol w:w="1350"/>
        <w:gridCol w:w="1710"/>
        <w:gridCol w:w="1170"/>
        <w:gridCol w:w="1710"/>
        <w:gridCol w:w="1980"/>
      </w:tblGrid>
      <w:tr w:rsidR="006E7CB9" w:rsidRPr="006E7CB9" w:rsidTr="00A70503">
        <w:tc>
          <w:tcPr>
            <w:tcW w:w="15408" w:type="dxa"/>
            <w:gridSpan w:val="12"/>
            <w:shd w:val="clear" w:color="auto" w:fill="D9D9D9" w:themeFill="background1" w:themeFillShade="D9"/>
          </w:tcPr>
          <w:p w:rsidR="006E7CB9" w:rsidRPr="006E7CB9" w:rsidRDefault="006E7CB9" w:rsidP="006E7CB9">
            <w:pPr>
              <w:tabs>
                <w:tab w:val="center" w:pos="7914"/>
              </w:tabs>
              <w:spacing w:after="120" w:line="240" w:lineRule="exact"/>
              <w:rPr>
                <w:rFonts w:cs="Arial"/>
                <w:sz w:val="18"/>
                <w:szCs w:val="18"/>
              </w:rPr>
            </w:pPr>
            <w:r w:rsidRPr="006E7CB9">
              <w:rPr>
                <w:rFonts w:ascii="Calibri" w:hAnsi="Calibri"/>
                <w:b/>
                <w:sz w:val="18"/>
                <w:szCs w:val="24"/>
              </w:rPr>
              <w:t xml:space="preserve">Use for </w:t>
            </w:r>
            <w:r w:rsidRPr="006E7CB9">
              <w:rPr>
                <w:rFonts w:ascii="Calibri" w:hAnsi="Calibri"/>
                <w:b/>
                <w:sz w:val="18"/>
                <w:szCs w:val="24"/>
              </w:rPr>
              <w:t xml:space="preserve">the majority of </w:t>
            </w:r>
            <w:r w:rsidRPr="006E7CB9">
              <w:rPr>
                <w:rFonts w:ascii="Calibri" w:hAnsi="Calibri"/>
                <w:b/>
                <w:sz w:val="18"/>
                <w:szCs w:val="24"/>
              </w:rPr>
              <w:t>clients</w:t>
            </w:r>
            <w:r w:rsidRPr="006E7CB9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Pr="006E7CB9">
              <w:rPr>
                <w:rFonts w:ascii="Calibri" w:hAnsi="Calibri"/>
                <w:b/>
                <w:sz w:val="18"/>
                <w:szCs w:val="24"/>
              </w:rPr>
              <w:tab/>
            </w:r>
            <w:r w:rsidRPr="006E7CB9">
              <w:rPr>
                <w:sz w:val="18"/>
              </w:rPr>
              <w:t>Design for Access &amp; Mobility AS1428.1 Building Code of Australia (BCA) 2009</w:t>
            </w: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Width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Gradient min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Gradient max</w:t>
            </w: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Height min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Height max</w:t>
            </w: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Length min</w:t>
            </w: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Length max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Distance before landing: max</w:t>
            </w: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E7CB9">
              <w:rPr>
                <w:rFonts w:cs="Arial"/>
                <w:b/>
                <w:bCs/>
                <w:sz w:val="18"/>
                <w:szCs w:val="18"/>
              </w:rPr>
              <w:t>Kerb</w:t>
            </w:r>
            <w:proofErr w:type="spellEnd"/>
            <w:r w:rsidRPr="006E7CB9">
              <w:rPr>
                <w:rFonts w:cs="Arial"/>
                <w:b/>
                <w:bCs/>
                <w:sz w:val="18"/>
                <w:szCs w:val="18"/>
              </w:rPr>
              <w:t xml:space="preserve"> required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Handrail required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cs="Arial"/>
                <w:b/>
                <w:bCs/>
                <w:sz w:val="18"/>
                <w:szCs w:val="18"/>
              </w:rPr>
              <w:t>Landing required</w:t>
            </w: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>Walkway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1:20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 max specified</w:t>
            </w: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ascii="Calibri" w:hAnsi="Calibri" w:cs="Arial"/>
                <w:sz w:val="18"/>
              </w:rPr>
            </w:pPr>
            <w:r w:rsidRPr="006E7CB9">
              <w:rPr>
                <w:rFonts w:ascii="Calibri" w:hAnsi="Calibri" w:cs="Arial"/>
                <w:sz w:val="18"/>
              </w:rPr>
              <w:t>15m (for 1:20)</w:t>
            </w:r>
          </w:p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25m (for 1:33)</w:t>
            </w: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Not if ground abutting is level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Not if ground abutting is level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Not for shallower than 1:33</w:t>
            </w: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>Ramp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1:14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1:20</w:t>
            </w: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190mm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ascii="Calibri" w:hAnsi="Calibri" w:cs="Arial"/>
                <w:sz w:val="18"/>
              </w:rPr>
            </w:pPr>
            <w:r w:rsidRPr="006E7CB9">
              <w:rPr>
                <w:rFonts w:ascii="Calibri" w:hAnsi="Calibri" w:cs="Arial"/>
                <w:sz w:val="18"/>
              </w:rPr>
              <w:t>9m (for 1:14)</w:t>
            </w:r>
          </w:p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15m (for 1:20)</w:t>
            </w: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Yes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Both sides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Yes</w:t>
            </w: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>Step ramp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1:10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1:10</w:t>
            </w: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35mm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190mm</w:t>
            </w: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280mm</w:t>
            </w: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1900mm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Yes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 xml:space="preserve">Both side, or if not, then high </w:t>
            </w:r>
            <w:proofErr w:type="spellStart"/>
            <w:r w:rsidRPr="006E7CB9">
              <w:rPr>
                <w:rFonts w:ascii="Calibri" w:hAnsi="Calibri" w:cs="Arial"/>
                <w:sz w:val="18"/>
              </w:rPr>
              <w:t>kerb</w:t>
            </w:r>
            <w:proofErr w:type="spellEnd"/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Yes</w:t>
            </w: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>Threshold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Not spec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1:8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1:8</w:t>
            </w: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35mm</w:t>
            </w: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450mm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No. Tapered edges required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Not specified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</w:t>
            </w: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 xml:space="preserve">Landing </w:t>
            </w:r>
            <w:r w:rsidRPr="006E7CB9">
              <w:rPr>
                <w:rFonts w:ascii="Calibri" w:hAnsi="Calibri" w:cs="Arial"/>
                <w:b/>
                <w:sz w:val="18"/>
                <w:szCs w:val="16"/>
              </w:rPr>
              <w:t>AS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ascii="Calibri" w:hAnsi="Calibri" w:cs="Arial"/>
                <w:sz w:val="18"/>
              </w:rPr>
            </w:pPr>
            <w:r w:rsidRPr="006E7CB9">
              <w:rPr>
                <w:rFonts w:ascii="Calibri" w:hAnsi="Calibri" w:cs="Arial"/>
                <w:sz w:val="18"/>
              </w:rPr>
              <w:t>1000mm</w:t>
            </w:r>
          </w:p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Fig 31 at doorway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No turn:1200mm   Turn:1500mm</w:t>
            </w:r>
          </w:p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Fig 31 at doorway</w:t>
            </w: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Between ramps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Where possible  for continuous path of travel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7CB9" w:rsidRPr="006E7CB9" w:rsidTr="00A70503">
        <w:trPr>
          <w:trHeight w:val="422"/>
        </w:trPr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 xml:space="preserve">Landing </w:t>
            </w:r>
            <w:r w:rsidRPr="006E7CB9">
              <w:rPr>
                <w:rFonts w:ascii="Calibri" w:hAnsi="Calibri" w:cs="Arial"/>
                <w:b/>
                <w:sz w:val="18"/>
                <w:szCs w:val="16"/>
              </w:rPr>
              <w:t>BCA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Not spec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750mm</w:t>
            </w: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Not spec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>Handrail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865mm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1000mm</w:t>
            </w: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300mm beyond ramp/step</w:t>
            </w: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 xml:space="preserve">Stairs </w:t>
            </w:r>
            <w:r w:rsidRPr="006E7CB9">
              <w:rPr>
                <w:rFonts w:ascii="Calibri" w:hAnsi="Calibri" w:cs="Arial"/>
                <w:b/>
                <w:sz w:val="18"/>
                <w:szCs w:val="16"/>
              </w:rPr>
              <w:t>AS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BCA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BCA</w:t>
            </w: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As per BCA</w:t>
            </w: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Both sides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Yes = Tread + required circulation space</w:t>
            </w:r>
          </w:p>
        </w:tc>
      </w:tr>
      <w:tr w:rsidR="006E7CB9" w:rsidRPr="006E7CB9" w:rsidTr="00A70503"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 xml:space="preserve">Stairs </w:t>
            </w:r>
            <w:r w:rsidRPr="006E7CB9">
              <w:rPr>
                <w:rFonts w:ascii="Calibri" w:hAnsi="Calibri" w:cs="Arial"/>
                <w:b/>
                <w:sz w:val="18"/>
                <w:szCs w:val="16"/>
              </w:rPr>
              <w:t>AS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BCA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BCA</w:t>
            </w: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As per BCA</w:t>
            </w: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Both sides</w:t>
            </w: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Yes = Tread + required circulation space</w:t>
            </w:r>
          </w:p>
        </w:tc>
      </w:tr>
      <w:tr w:rsidR="006E7CB9" w:rsidRPr="006E7CB9" w:rsidTr="00A70503">
        <w:trPr>
          <w:trHeight w:val="431"/>
        </w:trPr>
        <w:tc>
          <w:tcPr>
            <w:tcW w:w="128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6E7CB9">
              <w:rPr>
                <w:rFonts w:ascii="Calibri" w:hAnsi="Calibri" w:cs="Arial"/>
                <w:b/>
                <w:sz w:val="18"/>
              </w:rPr>
              <w:t xml:space="preserve">Goings </w:t>
            </w:r>
            <w:r w:rsidRPr="006E7CB9">
              <w:rPr>
                <w:rFonts w:ascii="Calibri" w:hAnsi="Calibri" w:cs="Arial"/>
                <w:b/>
                <w:sz w:val="18"/>
                <w:szCs w:val="16"/>
              </w:rPr>
              <w:t>BCA</w:t>
            </w:r>
          </w:p>
        </w:tc>
        <w:tc>
          <w:tcPr>
            <w:tcW w:w="1074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Not spec</w:t>
            </w: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</w:rPr>
              <w:t>240mm</w:t>
            </w:r>
          </w:p>
        </w:tc>
        <w:tc>
          <w:tcPr>
            <w:tcW w:w="135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CB9">
              <w:rPr>
                <w:rFonts w:ascii="Calibri" w:hAnsi="Calibri" w:cs="Arial"/>
                <w:sz w:val="18"/>
                <w:szCs w:val="18"/>
              </w:rPr>
              <w:t>355mm</w:t>
            </w: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E7CB9" w:rsidRPr="006E7CB9" w:rsidRDefault="006E7CB9" w:rsidP="00A70503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4CC4" w:rsidRPr="00324881" w:rsidTr="00324881">
        <w:tc>
          <w:tcPr>
            <w:tcW w:w="15408" w:type="dxa"/>
            <w:gridSpan w:val="12"/>
            <w:shd w:val="clear" w:color="auto" w:fill="D9D9D9" w:themeFill="background1" w:themeFillShade="D9"/>
          </w:tcPr>
          <w:p w:rsidR="006A4CC4" w:rsidRPr="00324881" w:rsidRDefault="006E7CB9" w:rsidP="006E7CB9">
            <w:pPr>
              <w:tabs>
                <w:tab w:val="center" w:pos="7914"/>
              </w:tabs>
              <w:spacing w:after="120" w:line="240" w:lineRule="exact"/>
              <w:rPr>
                <w:rFonts w:cs="Arial"/>
                <w:sz w:val="20"/>
                <w:szCs w:val="18"/>
              </w:rPr>
            </w:pPr>
            <w:r w:rsidRPr="006E7CB9">
              <w:rPr>
                <w:rFonts w:cs="Arial"/>
                <w:b/>
                <w:sz w:val="16"/>
                <w:szCs w:val="18"/>
              </w:rPr>
              <w:t xml:space="preserve">Defer to when 2009 requirements are not appropriate </w:t>
            </w:r>
            <w:r w:rsidR="006A4CC4" w:rsidRPr="00324881">
              <w:rPr>
                <w:rFonts w:cs="Arial"/>
                <w:b/>
                <w:sz w:val="20"/>
                <w:szCs w:val="18"/>
              </w:rPr>
              <w:tab/>
            </w:r>
            <w:r w:rsidR="006A4CC4" w:rsidRPr="00324881">
              <w:rPr>
                <w:rFonts w:cs="Arial"/>
                <w:sz w:val="20"/>
                <w:szCs w:val="18"/>
              </w:rPr>
              <w:t xml:space="preserve">Design for Access &amp; Mobility AS1428.1 Building Code of Australia (BCA) 2001 </w:t>
            </w:r>
          </w:p>
        </w:tc>
      </w:tr>
      <w:tr w:rsidR="00324881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Width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Gradient min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Gradient max</w:t>
            </w: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Height min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Height max</w:t>
            </w: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Length min</w:t>
            </w: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Length max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Distance before landing: max</w:t>
            </w: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24881">
              <w:rPr>
                <w:rFonts w:cs="Arial"/>
                <w:b/>
                <w:bCs/>
                <w:sz w:val="18"/>
                <w:szCs w:val="18"/>
              </w:rPr>
              <w:t>Kerb</w:t>
            </w:r>
            <w:proofErr w:type="spellEnd"/>
            <w:r w:rsidRPr="00324881">
              <w:rPr>
                <w:rFonts w:cs="Arial"/>
                <w:b/>
                <w:bCs/>
                <w:sz w:val="18"/>
                <w:szCs w:val="18"/>
              </w:rPr>
              <w:t xml:space="preserve"> required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Handrail required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b/>
                <w:bCs/>
                <w:sz w:val="18"/>
                <w:szCs w:val="18"/>
              </w:rPr>
              <w:t>Landing required</w:t>
            </w: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Walkway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324881">
                <w:rPr>
                  <w:rFonts w:cs="Arial"/>
                  <w:sz w:val="18"/>
                  <w:szCs w:val="18"/>
                </w:rPr>
                <w:t>1:20</w:t>
              </w:r>
            </w:smartTag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33"/>
              </w:smartTagPr>
              <w:r w:rsidRPr="00324881">
                <w:rPr>
                  <w:rFonts w:cs="Arial"/>
                  <w:sz w:val="18"/>
                  <w:szCs w:val="18"/>
                </w:rPr>
                <w:t>1:33</w:t>
              </w:r>
            </w:smartTag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 xml:space="preserve">15m (for </w:t>
            </w: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324881">
                <w:rPr>
                  <w:rFonts w:cs="Arial"/>
                  <w:sz w:val="18"/>
                  <w:szCs w:val="18"/>
                </w:rPr>
                <w:t>1:20</w:t>
              </w:r>
            </w:smartTag>
            <w:r w:rsidRPr="00324881">
              <w:rPr>
                <w:rFonts w:cs="Arial"/>
                <w:sz w:val="18"/>
                <w:szCs w:val="18"/>
              </w:rPr>
              <w:t>)</w:t>
            </w:r>
          </w:p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 xml:space="preserve">25m (for </w:t>
            </w:r>
            <w:smartTag w:uri="urn:schemas-microsoft-com:office:smarttags" w:element="time">
              <w:smartTagPr>
                <w:attr w:name="Hour" w:val="13"/>
                <w:attr w:name="Minute" w:val="33"/>
              </w:smartTagPr>
              <w:r w:rsidRPr="00324881">
                <w:rPr>
                  <w:rFonts w:cs="Arial"/>
                  <w:sz w:val="18"/>
                  <w:szCs w:val="18"/>
                </w:rPr>
                <w:t>1:33</w:t>
              </w:r>
            </w:smartTag>
            <w:r w:rsidRPr="0032488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required if ground abutting is level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Yes. Not required for shallower than 1:33</w:t>
            </w: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Ramp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14"/>
                <w:attr w:name="Hour" w:val="13"/>
              </w:smartTagPr>
              <w:r w:rsidRPr="00324881">
                <w:rPr>
                  <w:rFonts w:cs="Arial"/>
                  <w:sz w:val="18"/>
                  <w:szCs w:val="18"/>
                </w:rPr>
                <w:t>1:14</w:t>
              </w:r>
            </w:smartTag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20"/>
                <w:attr w:name="Hour" w:val="13"/>
              </w:smartTagPr>
              <w:r w:rsidRPr="00324881">
                <w:rPr>
                  <w:rFonts w:cs="Arial"/>
                  <w:sz w:val="18"/>
                  <w:szCs w:val="18"/>
                </w:rPr>
                <w:t>1:20</w:t>
              </w:r>
            </w:smartTag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 xml:space="preserve">9m (for </w:t>
            </w:r>
            <w:smartTag w:uri="urn:schemas-microsoft-com:office:smarttags" w:element="time">
              <w:smartTagPr>
                <w:attr w:name="Minute" w:val="14"/>
                <w:attr w:name="Hour" w:val="13"/>
              </w:smartTagPr>
              <w:r w:rsidRPr="00324881">
                <w:rPr>
                  <w:rFonts w:cs="Arial"/>
                  <w:sz w:val="18"/>
                  <w:szCs w:val="18"/>
                </w:rPr>
                <w:t>1:14</w:t>
              </w:r>
            </w:smartTag>
            <w:r w:rsidRPr="00324881">
              <w:rPr>
                <w:rFonts w:cs="Arial"/>
                <w:sz w:val="18"/>
                <w:szCs w:val="18"/>
              </w:rPr>
              <w:t>)</w:t>
            </w:r>
          </w:p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 xml:space="preserve">15m (for </w:t>
            </w:r>
            <w:smartTag w:uri="urn:schemas-microsoft-com:office:smarttags" w:element="time">
              <w:smartTagPr>
                <w:attr w:name="Minute" w:val="20"/>
                <w:attr w:name="Hour" w:val="13"/>
              </w:smartTagPr>
              <w:r w:rsidRPr="00324881">
                <w:rPr>
                  <w:rFonts w:cs="Arial"/>
                  <w:sz w:val="18"/>
                  <w:szCs w:val="18"/>
                </w:rPr>
                <w:t>1:20</w:t>
              </w:r>
            </w:smartTag>
            <w:r w:rsidRPr="0032488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both sides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Yes</w:t>
            </w: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Step ramp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1:8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1:8</w:t>
            </w: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56mm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190mm</w:t>
            </w: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450mm</w:t>
            </w: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1520mm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1520mm &amp; doorway</w:t>
            </w: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specified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specified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at door</w:t>
            </w: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Threshold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1:8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1:8</w:t>
            </w: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56mm</w:t>
            </w: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450mm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required</w:t>
            </w: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No. Tapered edges required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specified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</w:t>
            </w: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Landing AS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1200mm</w:t>
            </w:r>
          </w:p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&amp; Figure 12</w:t>
            </w: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between ramps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where possible  for continuous path of travel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Landing BCA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750mm</w:t>
            </w: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Handrail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865mm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1000mm</w:t>
            </w: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300mm beyond ramp / step</w:t>
            </w: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Stairs AS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1000mm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BCA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BCA</w:t>
            </w: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As per BCA</w:t>
            </w: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Both sides</w:t>
            </w: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Yes = Tread length + required circulation space</w:t>
            </w:r>
          </w:p>
        </w:tc>
      </w:tr>
      <w:tr w:rsidR="006A4CC4" w:rsidRPr="00324881" w:rsidTr="00324881"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Risers BCA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115mm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190mm</w:t>
            </w: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18 risers</w:t>
            </w: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Yes, for more than 2 risers</w:t>
            </w:r>
          </w:p>
        </w:tc>
      </w:tr>
      <w:tr w:rsidR="006A4CC4" w:rsidRPr="00324881" w:rsidTr="00324881">
        <w:trPr>
          <w:trHeight w:val="431"/>
        </w:trPr>
        <w:tc>
          <w:tcPr>
            <w:tcW w:w="128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rPr>
                <w:rFonts w:cs="Arial"/>
                <w:b/>
                <w:sz w:val="18"/>
                <w:szCs w:val="18"/>
              </w:rPr>
            </w:pPr>
            <w:r w:rsidRPr="00324881">
              <w:rPr>
                <w:rFonts w:cs="Arial"/>
                <w:b/>
                <w:sz w:val="18"/>
                <w:szCs w:val="18"/>
              </w:rPr>
              <w:t>Goings BCA</w:t>
            </w:r>
          </w:p>
        </w:tc>
        <w:tc>
          <w:tcPr>
            <w:tcW w:w="1074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not spec</w:t>
            </w: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240mm</w:t>
            </w:r>
          </w:p>
        </w:tc>
        <w:tc>
          <w:tcPr>
            <w:tcW w:w="135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4881">
              <w:rPr>
                <w:rFonts w:cs="Arial"/>
                <w:sz w:val="18"/>
                <w:szCs w:val="18"/>
              </w:rPr>
              <w:t>355mm</w:t>
            </w: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A4CC4" w:rsidRPr="00324881" w:rsidRDefault="006A4CC4" w:rsidP="00324881">
            <w:pPr>
              <w:spacing w:before="0" w:after="0" w:line="240" w:lineRule="exac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82B96" w:rsidRPr="00A029F9" w:rsidRDefault="00182B96" w:rsidP="006E7CB9"/>
    <w:sectPr w:rsidR="00182B96" w:rsidRPr="00A029F9" w:rsidSect="008D3094">
      <w:footerReference w:type="default" r:id="rId13"/>
      <w:headerReference w:type="first" r:id="rId14"/>
      <w:footerReference w:type="first" r:id="rId15"/>
      <w:pgSz w:w="16839" w:h="11907" w:orient="landscape" w:code="9"/>
      <w:pgMar w:top="1134" w:right="1393" w:bottom="720" w:left="720" w:header="570" w:footer="247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90" w:rsidRPr="00AD6768" w:rsidRDefault="00DE4890" w:rsidP="00AD6768">
      <w:r>
        <w:separator/>
      </w:r>
    </w:p>
  </w:endnote>
  <w:endnote w:type="continuationSeparator" w:id="0">
    <w:p w:rsidR="00DE4890" w:rsidRPr="00AD6768" w:rsidRDefault="00DE4890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Default="00903EAF" w:rsidP="008D3094">
    <w:pPr>
      <w:pStyle w:val="Footerlandscape"/>
      <w:tabs>
        <w:tab w:val="clear" w:pos="14742"/>
        <w:tab w:val="right" w:pos="15390"/>
      </w:tabs>
      <w:spacing w:after="120"/>
    </w:pPr>
    <w:r>
      <w:rPr>
        <w:noProof/>
        <w:lang w:val="en-AU" w:eastAsia="en-AU"/>
      </w:rPr>
      <w:drawing>
        <wp:anchor distT="0" distB="0" distL="114300" distR="114300" simplePos="0" relativeHeight="251655166" behindDoc="1" locked="0" layoutInCell="1" allowOverlap="1" wp14:anchorId="0D311079" wp14:editId="00927EA7">
          <wp:simplePos x="0" y="0"/>
          <wp:positionH relativeFrom="column">
            <wp:posOffset>9163878</wp:posOffset>
          </wp:positionH>
          <wp:positionV relativeFrom="paragraph">
            <wp:posOffset>-343507</wp:posOffset>
          </wp:positionV>
          <wp:extent cx="1398797" cy="13987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tints.DIS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97" cy="139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BD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31107B" wp14:editId="0D31107C">
              <wp:simplePos x="0" y="0"/>
              <wp:positionH relativeFrom="column">
                <wp:posOffset>-765810</wp:posOffset>
              </wp:positionH>
              <wp:positionV relativeFrom="paragraph">
                <wp:posOffset>164465</wp:posOffset>
              </wp:positionV>
              <wp:extent cx="11014710" cy="281940"/>
              <wp:effectExtent l="0" t="0" r="0" b="381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14710" cy="281940"/>
                      </a:xfrm>
                      <a:prstGeom prst="rect">
                        <a:avLst/>
                      </a:prstGeom>
                      <a:solidFill>
                        <a:srgbClr val="FFDCB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60.3pt;margin-top:12.95pt;width:867.3pt;height: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brAwIAAOgDAAAOAAAAZHJzL2Uyb0RvYy54bWysU8GO0zAQvSPxD5bvNEnVZbdR09XSqghp&#10;YVcsfIDrOImF4zFjt2n5esZOWwrcEBfL4xk/v/dmvLg/9IbtFXoNtuLFJOdMWQm1tm3Fv37ZvLnj&#10;zAdha2HAqooflef3y9evFoMr1RQ6MLVCRiDWl4OreBeCK7PMy071wk/AKUvJBrAXgUJssxrFQOi9&#10;yaZ5/jYbAGuHIJX3dLoek3yZ8JtGyfDUNF4FZipO3EJaMa3buGbLhShbFK7T8kRD/AOLXmhLj16g&#10;1iIItkP9F1SvJYKHJkwk9Bk0jZYqaSA1Rf6HmpdOOJW0kDneXWzy/w9Wfto/I9N1xWecWdFTiz6T&#10;acK2RrFiHv0ZnC+p7MU9Y1To3SPIb55ZWHVUph4QYeiUqIlVEeuz3y7EwNNVth0+Qk3wYhcgWXVo&#10;sI+AZAI7pI4cLx1Rh8AkHRZFXsxuC+qcpOT0rpjPUs8yUZ6vO/ThvYKexU3FkdgneLF/9CHSEeW5&#10;JNEHo+uNNiYF2G5XBtle0HhsNuvVu5ukgFRelxkbiy3EayPieEIsT2+cVY5ubaE+kmKEcdzoe9Cm&#10;A/zB2UCjVnH/fSdQcWY+WHJtXsxIFQspmN3cTinA68z2OiOsJKiKB87G7SqM87xzqNuOXiqSfgsP&#10;5HSjkweR38jq1B8ap2TNafTjvF7HqerXB13+BAAA//8DAFBLAwQUAAYACAAAACEAb/olp+EAAAAL&#10;AQAADwAAAGRycy9kb3ducmV2LnhtbEyPMU/DMBCFdyT+g3VILFVrJ4FQQpwKgRjKglpY2JzYJBH2&#10;OYrdNPz7Xqcynu7T994rN7OzbDJj6D1KSFYCmMHG6x5bCV+fb8s1sBAVamU9Ggl/JsCmur4qVaH9&#10;EXdm2seWkQRDoSR0MQ4F56HpjFNh5QeD9Pvxo1ORzrHlelRHkjvLUyFy7lSPlNCpwbx0pvndH5yE&#10;h0wvXvV63i2+xXbKtrX/eLdeytub+fkJWDRzvMBwrk/VoaJOtT+gDsxKWCapyImVkN4/AjsTeXJH&#10;82ryiwx4VfL/G6oTAAAA//8DAFBLAQItABQABgAIAAAAIQC2gziS/gAAAOEBAAATAAAAAAAAAAAA&#10;AAAAAAAAAABbQ29udGVudF9UeXBlc10ueG1sUEsBAi0AFAAGAAgAAAAhADj9If/WAAAAlAEAAAsA&#10;AAAAAAAAAAAAAAAALwEAAF9yZWxzLy5yZWxzUEsBAi0AFAAGAAgAAAAhADmB5usDAgAA6AMAAA4A&#10;AAAAAAAAAAAAAAAALgIAAGRycy9lMm9Eb2MueG1sUEsBAi0AFAAGAAgAAAAhAG/6JafhAAAACwEA&#10;AA8AAAAAAAAAAAAAAAAAXQQAAGRycy9kb3ducmV2LnhtbFBLBQYAAAAABAAEAPMAAABrBQAAAAA=&#10;" fillcolor="#ffdcb5" stroked="f"/>
          </w:pict>
        </mc:Fallback>
      </mc:AlternateContent>
    </w:r>
    <w:r w:rsidR="00324881">
      <w:t>Equipment Program: Access and mobility reference charts AS 1428.1 (2001 &amp; 2009)</w:t>
    </w:r>
    <w:r w:rsidR="00A3111D">
      <w:t xml:space="preserve"> | </w:t>
    </w:r>
    <w:r w:rsidR="00324881">
      <w:t>September</w:t>
    </w:r>
    <w:r w:rsidR="00A3111D">
      <w:t xml:space="preserve"> </w:t>
    </w:r>
    <w:r w:rsidR="00324881">
      <w:t>2016</w:t>
    </w:r>
    <w:r w:rsidR="00A3111D">
      <w:tab/>
    </w:r>
    <w:r w:rsidR="00A3111D" w:rsidRPr="00AD6768">
      <w:fldChar w:fldCharType="begin"/>
    </w:r>
    <w:r w:rsidR="00A3111D">
      <w:instrText xml:space="preserve"> PAGE   \* MERGEFORMAT </w:instrText>
    </w:r>
    <w:r w:rsidR="00A3111D" w:rsidRPr="00AD6768">
      <w:fldChar w:fldCharType="separate"/>
    </w:r>
    <w:r w:rsidR="006E7CB9">
      <w:rPr>
        <w:noProof/>
      </w:rPr>
      <w:t>2</w:t>
    </w:r>
    <w:r w:rsidR="00A3111D" w:rsidRPr="00AD6768">
      <w:fldChar w:fldCharType="end"/>
    </w:r>
  </w:p>
  <w:p w:rsidR="008D3094" w:rsidRPr="008D3094" w:rsidRDefault="008D3094" w:rsidP="008D3094">
    <w:pPr>
      <w:pStyle w:val="Footer"/>
      <w:tabs>
        <w:tab w:val="clear" w:pos="4513"/>
        <w:tab w:val="clear" w:pos="9026"/>
      </w:tabs>
      <w:spacing w:before="0" w:after="0" w:line="240" w:lineRule="auto"/>
      <w:rPr>
        <w:sz w:val="16"/>
        <w:szCs w:val="16"/>
      </w:rPr>
    </w:pPr>
    <w:r w:rsidRPr="008D3094">
      <w:rPr>
        <w:rFonts w:eastAsia="Calibri" w:cs="Arial"/>
        <w:b w:val="0"/>
        <w:sz w:val="16"/>
        <w:szCs w:val="16"/>
        <w:lang w:eastAsia="en-US"/>
      </w:rPr>
      <w:t xml:space="preserve">The information printed in this document is only accurate as of the displayed print date </w:t>
    </w:r>
    <w:r w:rsidRPr="008D3094">
      <w:rPr>
        <w:rFonts w:eastAsia="Calibri" w:cs="Arial"/>
        <w:b w:val="0"/>
        <w:sz w:val="16"/>
        <w:szCs w:val="16"/>
        <w:lang w:eastAsia="en-US"/>
      </w:rPr>
      <w:fldChar w:fldCharType="begin"/>
    </w:r>
    <w:r w:rsidRPr="008D3094">
      <w:rPr>
        <w:rFonts w:eastAsia="Calibri" w:cs="Arial"/>
        <w:b w:val="0"/>
        <w:sz w:val="16"/>
        <w:szCs w:val="16"/>
        <w:lang w:eastAsia="en-US"/>
      </w:rPr>
      <w:instrText xml:space="preserve"> DATE \@ "d-MM-yyyy h:mm:ss am/pm" </w:instrText>
    </w:r>
    <w:r w:rsidRPr="008D3094">
      <w:rPr>
        <w:rFonts w:eastAsia="Calibri" w:cs="Arial"/>
        <w:b w:val="0"/>
        <w:sz w:val="16"/>
        <w:szCs w:val="16"/>
        <w:lang w:eastAsia="en-US"/>
      </w:rPr>
      <w:fldChar w:fldCharType="separate"/>
    </w:r>
    <w:r w:rsidR="006E7CB9">
      <w:rPr>
        <w:rFonts w:eastAsia="Calibri" w:cs="Arial"/>
        <w:b w:val="0"/>
        <w:noProof/>
        <w:sz w:val="16"/>
        <w:szCs w:val="16"/>
        <w:lang w:eastAsia="en-US"/>
      </w:rPr>
      <w:t>20-10-2016 10:34:16 AM</w:t>
    </w:r>
    <w:r w:rsidRPr="008D3094">
      <w:rPr>
        <w:rFonts w:eastAsia="Calibri" w:cs="Arial"/>
        <w:b w:val="0"/>
        <w:sz w:val="16"/>
        <w:szCs w:val="16"/>
        <w:lang w:eastAsia="en-US"/>
      </w:rPr>
      <w:fldChar w:fldCharType="end"/>
    </w:r>
    <w:r w:rsidRPr="008D3094">
      <w:rPr>
        <w:rFonts w:eastAsia="Calibri" w:cs="Arial"/>
        <w:b w:val="0"/>
        <w:sz w:val="16"/>
        <w:szCs w:val="16"/>
        <w:lang w:eastAsia="en-US"/>
      </w:rPr>
      <w:t>. The South Australian Department for Communities and Social Inclusion does not accept any liability for misinformation, injury, loss or damage inc</w:t>
    </w:r>
    <w:bookmarkStart w:id="0" w:name="OLE_LINK7"/>
    <w:r w:rsidRPr="008D3094">
      <w:rPr>
        <w:rFonts w:eastAsia="Calibri" w:cs="Arial"/>
        <w:b w:val="0"/>
        <w:sz w:val="16"/>
        <w:szCs w:val="16"/>
        <w:lang w:eastAsia="en-US"/>
      </w:rPr>
      <w:t>urred by use of or reliance on the information provided in this print copy.</w:t>
    </w:r>
    <w:bookmarkEnd w:id="0"/>
    <w:r w:rsidRPr="008D3094">
      <w:rPr>
        <w:rFonts w:eastAsia="Calibri" w:cs="Arial"/>
        <w:sz w:val="16"/>
        <w:szCs w:val="16"/>
        <w:lang w:eastAsia="en-US"/>
      </w:rPr>
      <w:t xml:space="preserve"> </w:t>
    </w:r>
    <w:r w:rsidRPr="008D3094">
      <w:rPr>
        <w:rFonts w:eastAsia="Calibri" w:cs="Arial"/>
        <w:sz w:val="16"/>
        <w:szCs w:val="16"/>
        <w:lang w:eastAsia="en-US"/>
      </w:rPr>
      <w:tab/>
    </w:r>
    <w:r w:rsidRPr="008D3094">
      <w:rPr>
        <w:b w:val="0"/>
        <w:noProof/>
        <w:sz w:val="16"/>
        <w:szCs w:val="16"/>
        <w:lang w:val="en-AU" w:eastAsia="en-AU"/>
      </w:rPr>
      <w:t xml:space="preserve">Phone:  1300 295 786 </w:t>
    </w:r>
    <w:r w:rsidRPr="008D3094">
      <w:rPr>
        <w:rFonts w:cs="Arial"/>
        <w:noProof/>
        <w:sz w:val="16"/>
        <w:szCs w:val="16"/>
        <w:lang w:val="en-AU" w:eastAsia="en-AU"/>
      </w:rPr>
      <w:t>Ɩ</w:t>
    </w:r>
    <w:r w:rsidRPr="008D3094">
      <w:rPr>
        <w:noProof/>
        <w:sz w:val="16"/>
        <w:szCs w:val="16"/>
        <w:lang w:val="en-AU" w:eastAsia="en-AU"/>
      </w:rPr>
      <w:t xml:space="preserve"> </w:t>
    </w:r>
    <w:r w:rsidRPr="008D3094">
      <w:rPr>
        <w:b w:val="0"/>
        <w:noProof/>
        <w:sz w:val="16"/>
        <w:szCs w:val="16"/>
        <w:lang w:val="en-AU" w:eastAsia="en-AU"/>
      </w:rPr>
      <w:t>Fax: 1300 295 839</w:t>
    </w:r>
    <w:r w:rsidRPr="008D3094">
      <w:rPr>
        <w:noProof/>
        <w:sz w:val="16"/>
        <w:szCs w:val="16"/>
        <w:lang w:val="en-AU" w:eastAsia="en-AU"/>
      </w:rPr>
      <w:t xml:space="preserve"> </w:t>
    </w:r>
    <w:r w:rsidRPr="008D3094">
      <w:rPr>
        <w:rFonts w:cs="Arial"/>
        <w:noProof/>
        <w:sz w:val="16"/>
        <w:szCs w:val="16"/>
        <w:lang w:val="en-AU" w:eastAsia="en-AU"/>
      </w:rPr>
      <w:t>Ɩ</w:t>
    </w:r>
    <w:r w:rsidRPr="008D3094">
      <w:rPr>
        <w:b w:val="0"/>
        <w:noProof/>
        <w:sz w:val="16"/>
        <w:szCs w:val="16"/>
        <w:lang w:val="en-AU" w:eastAsia="en-AU"/>
      </w:rPr>
      <w:t xml:space="preserve"> Web: </w:t>
    </w:r>
    <w:hyperlink r:id="rId2" w:history="1">
      <w:r w:rsidRPr="008D3094">
        <w:rPr>
          <w:rStyle w:val="Hyperlink"/>
          <w:b w:val="0"/>
          <w:noProof/>
          <w:sz w:val="16"/>
          <w:szCs w:val="16"/>
          <w:lang w:val="en-AU" w:eastAsia="en-AU"/>
        </w:rPr>
        <w:t>www.des.sa.gov.au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Pr="00F409B2" w:rsidRDefault="007A40B2" w:rsidP="00324881">
    <w:pPr>
      <w:pStyle w:val="Footerlandscape"/>
      <w:tabs>
        <w:tab w:val="clear" w:pos="14742"/>
        <w:tab w:val="right" w:pos="15300"/>
      </w:tabs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4141" behindDoc="1" locked="0" layoutInCell="1" allowOverlap="1" wp14:anchorId="0D31107F" wp14:editId="0D311080">
          <wp:simplePos x="0" y="0"/>
          <wp:positionH relativeFrom="column">
            <wp:posOffset>9076414</wp:posOffset>
          </wp:positionH>
          <wp:positionV relativeFrom="paragraph">
            <wp:posOffset>-438923</wp:posOffset>
          </wp:positionV>
          <wp:extent cx="1522800" cy="152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tints.DIS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311081" wp14:editId="0D311082">
              <wp:simplePos x="0" y="0"/>
              <wp:positionH relativeFrom="column">
                <wp:posOffset>-735330</wp:posOffset>
              </wp:positionH>
              <wp:positionV relativeFrom="paragraph">
                <wp:posOffset>172720</wp:posOffset>
              </wp:positionV>
              <wp:extent cx="11075670" cy="281940"/>
              <wp:effectExtent l="0" t="0" r="0" b="381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75670" cy="281940"/>
                      </a:xfrm>
                      <a:prstGeom prst="rect">
                        <a:avLst/>
                      </a:prstGeom>
                      <a:solidFill>
                        <a:srgbClr val="FFDCB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57.9pt;margin-top:13.6pt;width:872.1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P2AwIAAOgDAAAOAAAAZHJzL2Uyb0RvYy54bWysU8GO0zAQvSPxD5bvNE3UbnejpqulVRHS&#10;AisWPsB1nMTC8Zix23T5esZOWwrcEBfL4xk/v/dmvLw/9oYdFHoNtuL5ZMqZshJqbduKf/2yfXPL&#10;mQ/C1sKAVRV/UZ7fr16/Wg6uVAV0YGqFjECsLwdX8S4EV2aZl53qhZ+AU5aSDWAvAoXYZjWKgdB7&#10;kxXT6U02ANYOQSrv6XQzJvkq4TeNkuFT03gVmKk4cQtpxbTu4pqtlqJsUbhOyxMN8Q8seqEtPXqB&#10;2ogg2B71X1C9lggemjCR0GfQNFqqpIHU5NM/1Dx3wqmkhczx7mKT/3+w8uPhCZmuqXecWdFTiz6T&#10;acK2RrGiiP4MzpdU9uyeMCr07hHkN88srDsqUw+IMHRK1MQqj/XZbxdi4Okq2w0foCZ4sQ+QrDo2&#10;2EdAMoEdU0deLh1Rx8AkHeb5dDG/WVDnJCWL2/xulnqWifJ83aEP7xT0LG4qjsQ+wYvDow+RjijP&#10;JYk+GF1vtTEpwHa3NsgOgsZju92s386TAlJ5XWZsLLYQr42I4wmxPL1xVjm6tYP6hRQjjONG34M2&#10;HeAPzgYatYr773uBijPz3pJrd/mMVLGQgtl8UVCA15nddUZYSVAVD5yN23UY53nvULcdvZQn/RYe&#10;yOlGJw8iv5HVqT80Tsma0+jHeb2OU9WvD7r6CQAA//8DAFBLAwQUAAYACAAAACEAAX079uIAAAAL&#10;AQAADwAAAGRycy9kb3ducmV2LnhtbEyPy26DMBBF95XyD9ZE6iZKDKQliGKiqlUX6abKY5OdwRNA&#10;tccIO4T+fZ1Vu7yaqzPnFtvJaDbi4DpLAuJVBAyptqqjRsDp+LHMgDkvSUltCQX8oINtOXsoZK7s&#10;jfY4HnzDAoRcLgW03vc5565u0Ui3sj1SuF3sYKQPcWi4GuQtwI3mSRSl3MiOwodW9vjWYv19uBoB&#10;m7VavKts2i/O0W5c7yr79amtEI/z6fUFmMfJ/5Xhrh/UoQxOlb2SckwLWMbxc3D3ApJNAuzeSJPs&#10;CVgV+HEKvCz4/w3lLwAAAP//AwBQSwECLQAUAAYACAAAACEAtoM4kv4AAADhAQAAEwAAAAAAAAAA&#10;AAAAAAAAAAAAW0NvbnRlbnRfVHlwZXNdLnhtbFBLAQItABQABgAIAAAAIQA4/SH/1gAAAJQBAAAL&#10;AAAAAAAAAAAAAAAAAC8BAABfcmVscy8ucmVsc1BLAQItABQABgAIAAAAIQC+Z2P2AwIAAOgDAAAO&#10;AAAAAAAAAAAAAAAAAC4CAABkcnMvZTJvRG9jLnhtbFBLAQItABQABgAIAAAAIQABfTv24gAAAAsB&#10;AAAPAAAAAAAAAAAAAAAAAF0EAABkcnMvZG93bnJldi54bWxQSwUGAAAAAAQABADzAAAAbAUAAAAA&#10;" fillcolor="#ffdcb5" stroked="f"/>
          </w:pict>
        </mc:Fallback>
      </mc:AlternateContent>
    </w:r>
    <w:r w:rsidR="00324881">
      <w:t>Equipment Program: Access and mobility reference charts AS 1428.1 (2001 &amp; 2009) | September 2016</w:t>
    </w:r>
    <w:r w:rsidR="00A3111D" w:rsidRPr="00AD6768">
      <w:tab/>
    </w:r>
    <w:r w:rsidR="00A3111D" w:rsidRPr="00AD6768">
      <w:fldChar w:fldCharType="begin"/>
    </w:r>
    <w:r w:rsidR="00A3111D" w:rsidRPr="00AD6768">
      <w:instrText xml:space="preserve"> PAGE   \* MERGEFORMAT </w:instrText>
    </w:r>
    <w:r w:rsidR="00A3111D" w:rsidRPr="00AD6768">
      <w:fldChar w:fldCharType="separate"/>
    </w:r>
    <w:r w:rsidR="006E7CB9">
      <w:rPr>
        <w:noProof/>
      </w:rPr>
      <w:t>1</w:t>
    </w:r>
    <w:r w:rsidR="00A3111D" w:rsidRPr="00AD676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90" w:rsidRPr="00AD6768" w:rsidRDefault="00DE4890" w:rsidP="00AD6768">
      <w:r>
        <w:separator/>
      </w:r>
    </w:p>
  </w:footnote>
  <w:footnote w:type="continuationSeparator" w:id="0">
    <w:p w:rsidR="00DE4890" w:rsidRPr="00AD6768" w:rsidRDefault="00DE4890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F9" w:rsidRDefault="00A029F9" w:rsidP="00A029F9">
    <w:pPr>
      <w:pStyle w:val="Title"/>
    </w:pPr>
    <w:r>
      <w:rPr>
        <w:noProof/>
        <w:lang w:val="en-AU" w:eastAsia="en-AU"/>
      </w:rPr>
      <w:drawing>
        <wp:anchor distT="0" distB="0" distL="114300" distR="114300" simplePos="0" relativeHeight="251670016" behindDoc="1" locked="0" layoutInCell="1" allowOverlap="1" wp14:anchorId="0D31107D" wp14:editId="4E52F8F5">
          <wp:simplePos x="0" y="0"/>
          <wp:positionH relativeFrom="column">
            <wp:posOffset>-302591</wp:posOffset>
          </wp:positionH>
          <wp:positionV relativeFrom="paragraph">
            <wp:posOffset>-363220</wp:posOffset>
          </wp:positionV>
          <wp:extent cx="10385425" cy="24695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graphic_do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5425" cy="2469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9F9" w:rsidRPr="00A029F9" w:rsidRDefault="00A029F9" w:rsidP="00A029F9">
    <w:pPr>
      <w:pStyle w:val="Title"/>
      <w:rPr>
        <w:sz w:val="24"/>
        <w:szCs w:val="24"/>
      </w:rPr>
    </w:pPr>
  </w:p>
  <w:p w:rsidR="00A3111D" w:rsidRDefault="00A029F9" w:rsidP="00A029F9">
    <w:pPr>
      <w:pStyle w:val="Title"/>
      <w:spacing w:before="120" w:after="0"/>
      <w:ind w:left="86"/>
    </w:pPr>
    <w:r>
      <w:t>Equipment Program</w:t>
    </w:r>
  </w:p>
  <w:p w:rsidR="00A029F9" w:rsidRPr="00A029F9" w:rsidRDefault="00A029F9" w:rsidP="00A029F9">
    <w:pPr>
      <w:pStyle w:val="Subtitle"/>
      <w:spacing w:before="0" w:after="120"/>
      <w:ind w:left="90"/>
    </w:pPr>
    <w:r>
      <w:t xml:space="preserve">Access and mobility </w:t>
    </w:r>
    <w:proofErr w:type="spellStart"/>
    <w:r>
      <w:t>referene</w:t>
    </w:r>
    <w:proofErr w:type="spellEnd"/>
    <w:r>
      <w:t xml:space="preserve"> charts AS1428.1 (2001 &amp; 2009)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036286"/>
    <w:rsid w:val="00044060"/>
    <w:rsid w:val="00053948"/>
    <w:rsid w:val="000723D1"/>
    <w:rsid w:val="00084B5C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58D5"/>
    <w:rsid w:val="00174460"/>
    <w:rsid w:val="00174D36"/>
    <w:rsid w:val="00180B6B"/>
    <w:rsid w:val="00181BF5"/>
    <w:rsid w:val="001826EB"/>
    <w:rsid w:val="00182B96"/>
    <w:rsid w:val="001853F2"/>
    <w:rsid w:val="001921E1"/>
    <w:rsid w:val="00194923"/>
    <w:rsid w:val="00195719"/>
    <w:rsid w:val="001A1AAB"/>
    <w:rsid w:val="001A7532"/>
    <w:rsid w:val="001B697A"/>
    <w:rsid w:val="001F15ED"/>
    <w:rsid w:val="001F46A5"/>
    <w:rsid w:val="002118DA"/>
    <w:rsid w:val="00213AE0"/>
    <w:rsid w:val="00216595"/>
    <w:rsid w:val="00222373"/>
    <w:rsid w:val="00223905"/>
    <w:rsid w:val="0023296A"/>
    <w:rsid w:val="00235DE5"/>
    <w:rsid w:val="00260F66"/>
    <w:rsid w:val="00261F0D"/>
    <w:rsid w:val="0026621E"/>
    <w:rsid w:val="00266855"/>
    <w:rsid w:val="00276695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24881"/>
    <w:rsid w:val="0033267A"/>
    <w:rsid w:val="00355223"/>
    <w:rsid w:val="00363C21"/>
    <w:rsid w:val="00375A06"/>
    <w:rsid w:val="00387E88"/>
    <w:rsid w:val="00394EAB"/>
    <w:rsid w:val="003A0818"/>
    <w:rsid w:val="003A5F87"/>
    <w:rsid w:val="003C53D2"/>
    <w:rsid w:val="003F08DC"/>
    <w:rsid w:val="003F780C"/>
    <w:rsid w:val="00400E4D"/>
    <w:rsid w:val="00405A6C"/>
    <w:rsid w:val="00410857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6A7A"/>
    <w:rsid w:val="00494F94"/>
    <w:rsid w:val="00497511"/>
    <w:rsid w:val="004A62BA"/>
    <w:rsid w:val="004A79F6"/>
    <w:rsid w:val="004B37B1"/>
    <w:rsid w:val="004C6B33"/>
    <w:rsid w:val="004D69F2"/>
    <w:rsid w:val="004E3738"/>
    <w:rsid w:val="004F44FC"/>
    <w:rsid w:val="004F5F10"/>
    <w:rsid w:val="005077DB"/>
    <w:rsid w:val="00511E93"/>
    <w:rsid w:val="0051223E"/>
    <w:rsid w:val="00517DB4"/>
    <w:rsid w:val="005246D6"/>
    <w:rsid w:val="00533A6E"/>
    <w:rsid w:val="00534A96"/>
    <w:rsid w:val="00545115"/>
    <w:rsid w:val="00545B91"/>
    <w:rsid w:val="0054794C"/>
    <w:rsid w:val="00551948"/>
    <w:rsid w:val="00557C3B"/>
    <w:rsid w:val="00572BCB"/>
    <w:rsid w:val="00573C7D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33D1"/>
    <w:rsid w:val="00614077"/>
    <w:rsid w:val="00624EC8"/>
    <w:rsid w:val="00630D45"/>
    <w:rsid w:val="006319E0"/>
    <w:rsid w:val="00676D5C"/>
    <w:rsid w:val="00685108"/>
    <w:rsid w:val="00687A6B"/>
    <w:rsid w:val="00693ABB"/>
    <w:rsid w:val="006A0638"/>
    <w:rsid w:val="006A4CC4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E7CB9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40B2"/>
    <w:rsid w:val="007B7033"/>
    <w:rsid w:val="007C0862"/>
    <w:rsid w:val="007D2623"/>
    <w:rsid w:val="007D4DBF"/>
    <w:rsid w:val="007E1B8F"/>
    <w:rsid w:val="007E24E5"/>
    <w:rsid w:val="007E6E14"/>
    <w:rsid w:val="007F683E"/>
    <w:rsid w:val="008036E3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A0BFD"/>
    <w:rsid w:val="008B0672"/>
    <w:rsid w:val="008B49DD"/>
    <w:rsid w:val="008B7A09"/>
    <w:rsid w:val="008C14E9"/>
    <w:rsid w:val="008C2D45"/>
    <w:rsid w:val="008C535F"/>
    <w:rsid w:val="008C6599"/>
    <w:rsid w:val="008D3094"/>
    <w:rsid w:val="008D3BD8"/>
    <w:rsid w:val="008D535F"/>
    <w:rsid w:val="008D6AF0"/>
    <w:rsid w:val="008E0566"/>
    <w:rsid w:val="00903CA4"/>
    <w:rsid w:val="00903EAF"/>
    <w:rsid w:val="00907B5D"/>
    <w:rsid w:val="00920711"/>
    <w:rsid w:val="0092301A"/>
    <w:rsid w:val="0092627E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029F9"/>
    <w:rsid w:val="00A13CAD"/>
    <w:rsid w:val="00A3111D"/>
    <w:rsid w:val="00A32F33"/>
    <w:rsid w:val="00A44277"/>
    <w:rsid w:val="00A51151"/>
    <w:rsid w:val="00A572B8"/>
    <w:rsid w:val="00A60074"/>
    <w:rsid w:val="00A757F5"/>
    <w:rsid w:val="00A928A0"/>
    <w:rsid w:val="00A97274"/>
    <w:rsid w:val="00AA5FD5"/>
    <w:rsid w:val="00AB2F05"/>
    <w:rsid w:val="00AB68A2"/>
    <w:rsid w:val="00AC206A"/>
    <w:rsid w:val="00AC76B6"/>
    <w:rsid w:val="00AC7A2D"/>
    <w:rsid w:val="00AD11D4"/>
    <w:rsid w:val="00AD6768"/>
    <w:rsid w:val="00AE4456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162"/>
    <w:rsid w:val="00B726BE"/>
    <w:rsid w:val="00B75E5D"/>
    <w:rsid w:val="00B77499"/>
    <w:rsid w:val="00B80F4E"/>
    <w:rsid w:val="00B8533F"/>
    <w:rsid w:val="00B875B2"/>
    <w:rsid w:val="00B92E6D"/>
    <w:rsid w:val="00BA0756"/>
    <w:rsid w:val="00BA1CD8"/>
    <w:rsid w:val="00BB0F69"/>
    <w:rsid w:val="00BE3C65"/>
    <w:rsid w:val="00BE53F3"/>
    <w:rsid w:val="00BF7425"/>
    <w:rsid w:val="00C26B55"/>
    <w:rsid w:val="00C416ED"/>
    <w:rsid w:val="00C43429"/>
    <w:rsid w:val="00C50EBD"/>
    <w:rsid w:val="00C517BE"/>
    <w:rsid w:val="00C56FD6"/>
    <w:rsid w:val="00C62F3A"/>
    <w:rsid w:val="00C71037"/>
    <w:rsid w:val="00C84573"/>
    <w:rsid w:val="00C85FA3"/>
    <w:rsid w:val="00C86431"/>
    <w:rsid w:val="00CB0A43"/>
    <w:rsid w:val="00CB2B93"/>
    <w:rsid w:val="00CB4A10"/>
    <w:rsid w:val="00CB5CF9"/>
    <w:rsid w:val="00CD1C9B"/>
    <w:rsid w:val="00CE46E0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D0529"/>
    <w:rsid w:val="00DE4033"/>
    <w:rsid w:val="00DE4890"/>
    <w:rsid w:val="00DE69E5"/>
    <w:rsid w:val="00E030E6"/>
    <w:rsid w:val="00E107B6"/>
    <w:rsid w:val="00E12DD5"/>
    <w:rsid w:val="00E16332"/>
    <w:rsid w:val="00E20A64"/>
    <w:rsid w:val="00E511FD"/>
    <w:rsid w:val="00E52B6C"/>
    <w:rsid w:val="00E67E7F"/>
    <w:rsid w:val="00E77B4A"/>
    <w:rsid w:val="00E868E5"/>
    <w:rsid w:val="00E9017C"/>
    <w:rsid w:val="00E90338"/>
    <w:rsid w:val="00E956CD"/>
    <w:rsid w:val="00EB066E"/>
    <w:rsid w:val="00EB62B3"/>
    <w:rsid w:val="00EE7282"/>
    <w:rsid w:val="00F0700E"/>
    <w:rsid w:val="00F409B2"/>
    <w:rsid w:val="00F45D72"/>
    <w:rsid w:val="00F47CCE"/>
    <w:rsid w:val="00F47CDC"/>
    <w:rsid w:val="00F52CD4"/>
    <w:rsid w:val="00F57581"/>
    <w:rsid w:val="00F834EF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 w:uiPriority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 w:uiPriority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.sa.gov.a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7AD-0C42-459C-8A73-CA66346E0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000C2-87FE-44FE-8DF3-3C9F7E75B3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439FBC-E6AE-41B7-A00A-5A24572F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CC58C-1863-46FB-A026-FC3C735C1D3F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5.xml><?xml version="1.0" encoding="utf-8"?>
<ds:datastoreItem xmlns:ds="http://schemas.openxmlformats.org/officeDocument/2006/customXml" ds:itemID="{4850948F-DABA-42C3-B804-F67EF62B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landscape</vt:lpstr>
    </vt:vector>
  </TitlesOfParts>
  <Company>Dept. for Communities &amp; Social Inclusion</Company>
  <LinksUpToDate>false</LinksUpToDate>
  <CharactersWithSpaces>2312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DDCS A4 Template landscape</dc:title>
  <dc:creator>Sarah Stanborough</dc:creator>
  <cp:lastModifiedBy>Lisa-Marie Arthur</cp:lastModifiedBy>
  <cp:revision>2</cp:revision>
  <cp:lastPrinted>2014-09-02T06:02:00Z</cp:lastPrinted>
  <dcterms:created xsi:type="dcterms:W3CDTF">2016-10-20T00:09:00Z</dcterms:created>
  <dcterms:modified xsi:type="dcterms:W3CDTF">2016-10-20T00:09:00Z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</Properties>
</file>